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18.jpg" ContentType="image/png"/>
  <Override PartName="/word/media/image2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F91ED" w14:textId="77777777" w:rsidR="008572EC" w:rsidRDefault="008572EC" w:rsidP="00F90466">
      <w:pPr>
        <w:jc w:val="center"/>
        <w:rPr>
          <w:b/>
          <w:bCs/>
          <w:sz w:val="28"/>
          <w:szCs w:val="28"/>
          <w:lang w:val="fr-BE"/>
        </w:rPr>
      </w:pPr>
    </w:p>
    <w:p w14:paraId="57301C39" w14:textId="215438B1" w:rsidR="00F90466" w:rsidRDefault="00F90466" w:rsidP="00F90466">
      <w:pPr>
        <w:jc w:val="center"/>
        <w:rPr>
          <w:b/>
          <w:bCs/>
          <w:sz w:val="28"/>
          <w:szCs w:val="28"/>
          <w:lang w:val="fr-BE"/>
        </w:rPr>
      </w:pPr>
      <w:r w:rsidRPr="00F90466">
        <w:rPr>
          <w:b/>
          <w:bCs/>
          <w:sz w:val="28"/>
          <w:szCs w:val="28"/>
          <w:lang w:val="fr-BE"/>
        </w:rPr>
        <w:t>Ensemble, connectons-nous à l’énergie durable !</w:t>
      </w:r>
    </w:p>
    <w:p w14:paraId="10766AEE" w14:textId="1E95118A" w:rsidR="001A1B79" w:rsidRDefault="00816484" w:rsidP="00143103">
      <w:pPr>
        <w:jc w:val="center"/>
        <w:rPr>
          <w:b/>
          <w:bCs/>
          <w:sz w:val="28"/>
          <w:szCs w:val="28"/>
          <w:lang w:val="fr-BE"/>
        </w:rPr>
      </w:pPr>
      <w:r w:rsidRPr="007B2229">
        <w:rPr>
          <w:b/>
          <w:bCs/>
          <w:sz w:val="28"/>
          <w:szCs w:val="28"/>
          <w:lang w:val="fr-BE"/>
        </w:rPr>
        <w:t>Les gestionnaires de réseaux d’</w:t>
      </w:r>
      <w:r w:rsidRPr="00816484">
        <w:rPr>
          <w:b/>
          <w:bCs/>
          <w:sz w:val="28"/>
          <w:szCs w:val="28"/>
          <w:lang w:val="fr-BE"/>
        </w:rPr>
        <w:t>électricité</w:t>
      </w:r>
      <w:r w:rsidRPr="007B2229">
        <w:rPr>
          <w:b/>
          <w:bCs/>
          <w:sz w:val="28"/>
          <w:szCs w:val="28"/>
          <w:lang w:val="fr-BE"/>
        </w:rPr>
        <w:t xml:space="preserve"> et </w:t>
      </w:r>
      <w:r w:rsidR="006C080C">
        <w:rPr>
          <w:b/>
          <w:bCs/>
          <w:sz w:val="28"/>
          <w:szCs w:val="28"/>
          <w:lang w:val="fr-BE"/>
        </w:rPr>
        <w:t xml:space="preserve">de </w:t>
      </w:r>
      <w:r w:rsidRPr="007B2229">
        <w:rPr>
          <w:b/>
          <w:bCs/>
          <w:sz w:val="28"/>
          <w:szCs w:val="28"/>
          <w:lang w:val="fr-BE"/>
        </w:rPr>
        <w:t xml:space="preserve">gaz </w:t>
      </w:r>
      <w:r w:rsidR="00F90466">
        <w:rPr>
          <w:b/>
          <w:bCs/>
          <w:sz w:val="28"/>
          <w:szCs w:val="28"/>
          <w:lang w:val="fr-BE"/>
        </w:rPr>
        <w:t xml:space="preserve">sont ambassadeurs du développement durable - </w:t>
      </w:r>
      <w:r w:rsidRPr="007B2229">
        <w:rPr>
          <w:b/>
          <w:bCs/>
          <w:sz w:val="28"/>
          <w:szCs w:val="28"/>
          <w:lang w:val="fr-BE"/>
        </w:rPr>
        <w:t>SDG Voice 2021</w:t>
      </w:r>
    </w:p>
    <w:p w14:paraId="6C3B306E" w14:textId="23B03CA0" w:rsidR="00407199" w:rsidRPr="006B7745" w:rsidRDefault="00411629" w:rsidP="00807DDE">
      <w:pPr>
        <w:jc w:val="both"/>
        <w:rPr>
          <w:lang w:val="fr-BE"/>
        </w:rPr>
      </w:pPr>
      <w:r w:rsidRPr="006B7745">
        <w:rPr>
          <w:b/>
          <w:bCs/>
          <w:lang w:val="fr-BE"/>
        </w:rPr>
        <w:t xml:space="preserve">Bruxelles, le </w:t>
      </w:r>
      <w:r w:rsidR="00BA0B1B">
        <w:rPr>
          <w:b/>
          <w:bCs/>
          <w:lang w:val="fr-BE"/>
        </w:rPr>
        <w:t>27</w:t>
      </w:r>
      <w:r w:rsidRPr="006B7745">
        <w:rPr>
          <w:b/>
          <w:bCs/>
          <w:lang w:val="fr-BE"/>
        </w:rPr>
        <w:t xml:space="preserve"> janvier  2021 – Les gestionnaires de réseaux d’électricité et de gaz sont très heureux de se voir décerner le titre de SDG Voice 2021 par la Ministre fédérale du Climat, de l’Environnement, du Développement durable et du Green Deal et son administration, l’IFDD ( Institut du Développement Durable). Cette nomination est l’occasion </w:t>
      </w:r>
      <w:r w:rsidR="005B62C3">
        <w:rPr>
          <w:b/>
          <w:bCs/>
          <w:lang w:val="fr-BE"/>
        </w:rPr>
        <w:t>de</w:t>
      </w:r>
      <w:r w:rsidRPr="006B7745">
        <w:rPr>
          <w:b/>
          <w:bCs/>
          <w:lang w:val="fr-BE"/>
        </w:rPr>
        <w:t xml:space="preserve"> renforcer </w:t>
      </w:r>
      <w:r w:rsidR="005B62C3">
        <w:rPr>
          <w:b/>
          <w:bCs/>
          <w:lang w:val="fr-BE"/>
        </w:rPr>
        <w:t>le</w:t>
      </w:r>
      <w:r w:rsidRPr="006B7745">
        <w:rPr>
          <w:b/>
          <w:bCs/>
          <w:lang w:val="fr-BE"/>
        </w:rPr>
        <w:t xml:space="preserve"> dialogue avec leurs parties prenantes afin de les sensibiliser aux opportunités multiples de la transition énergétique. </w:t>
      </w:r>
    </w:p>
    <w:p w14:paraId="2D24767C" w14:textId="431B7BC1" w:rsidR="00FD68E9" w:rsidRDefault="00C8238F" w:rsidP="00496261">
      <w:pPr>
        <w:jc w:val="both"/>
        <w:rPr>
          <w:lang w:val="fr-BE"/>
        </w:rPr>
      </w:pPr>
      <w:r w:rsidRPr="007B2229">
        <w:rPr>
          <w:lang w:val="fr-BE"/>
        </w:rPr>
        <w:t xml:space="preserve">Les SDG </w:t>
      </w:r>
      <w:proofErr w:type="spellStart"/>
      <w:r w:rsidR="00807DDE" w:rsidRPr="007B2229">
        <w:rPr>
          <w:lang w:val="fr-BE"/>
        </w:rPr>
        <w:t>V</w:t>
      </w:r>
      <w:r w:rsidRPr="007B2229">
        <w:rPr>
          <w:lang w:val="fr-BE"/>
        </w:rPr>
        <w:t>oices</w:t>
      </w:r>
      <w:proofErr w:type="spellEnd"/>
      <w:r w:rsidR="0066222C" w:rsidRPr="007B2229">
        <w:rPr>
          <w:lang w:val="fr-BE"/>
        </w:rPr>
        <w:t xml:space="preserve"> ont pour </w:t>
      </w:r>
      <w:r w:rsidR="006124E6">
        <w:rPr>
          <w:lang w:val="fr-BE"/>
        </w:rPr>
        <w:t>mission</w:t>
      </w:r>
      <w:r w:rsidR="006124E6" w:rsidRPr="007B2229">
        <w:rPr>
          <w:lang w:val="fr-BE"/>
        </w:rPr>
        <w:t xml:space="preserve"> </w:t>
      </w:r>
      <w:r w:rsidR="003A7231" w:rsidRPr="007B2229">
        <w:rPr>
          <w:lang w:val="fr-BE"/>
        </w:rPr>
        <w:t xml:space="preserve">de </w:t>
      </w:r>
      <w:r w:rsidR="0066222C" w:rsidRPr="007B2229">
        <w:rPr>
          <w:lang w:val="fr-BE"/>
        </w:rPr>
        <w:t>mettre en avant les</w:t>
      </w:r>
      <w:r w:rsidR="00DD04B2" w:rsidRPr="007B2229">
        <w:rPr>
          <w:lang w:val="fr-BE"/>
        </w:rPr>
        <w:t xml:space="preserve"> objectifs de</w:t>
      </w:r>
      <w:r w:rsidR="0066222C" w:rsidRPr="007B2229">
        <w:rPr>
          <w:lang w:val="fr-BE"/>
        </w:rPr>
        <w:t xml:space="preserve"> développement durable</w:t>
      </w:r>
      <w:r w:rsidR="000F0F85" w:rsidRPr="007B2229">
        <w:rPr>
          <w:rStyle w:val="FootnoteReference"/>
          <w:lang w:val="fr-BE"/>
        </w:rPr>
        <w:footnoteReference w:id="1"/>
      </w:r>
      <w:r w:rsidR="0066222C" w:rsidRPr="007B2229">
        <w:rPr>
          <w:lang w:val="fr-BE"/>
        </w:rPr>
        <w:t xml:space="preserve"> </w:t>
      </w:r>
      <w:r w:rsidR="003A7231" w:rsidRPr="007B2229">
        <w:rPr>
          <w:lang w:val="fr-BE"/>
        </w:rPr>
        <w:t>(ODD)</w:t>
      </w:r>
      <w:r w:rsidR="006124E6">
        <w:rPr>
          <w:lang w:val="fr-BE"/>
        </w:rPr>
        <w:t>,</w:t>
      </w:r>
      <w:r w:rsidR="003A7231" w:rsidRPr="007B2229">
        <w:rPr>
          <w:lang w:val="fr-BE"/>
        </w:rPr>
        <w:t xml:space="preserve"> </w:t>
      </w:r>
      <w:r w:rsidR="0066222C" w:rsidRPr="007B2229">
        <w:rPr>
          <w:lang w:val="fr-BE"/>
        </w:rPr>
        <w:t xml:space="preserve">mais aussi </w:t>
      </w:r>
      <w:r w:rsidR="003A7231" w:rsidRPr="007B2229">
        <w:rPr>
          <w:lang w:val="fr-BE"/>
        </w:rPr>
        <w:t xml:space="preserve">de les rendre </w:t>
      </w:r>
      <w:r w:rsidR="000F0F85" w:rsidRPr="007B2229">
        <w:rPr>
          <w:lang w:val="fr-BE"/>
        </w:rPr>
        <w:t xml:space="preserve">plus </w:t>
      </w:r>
      <w:r w:rsidR="003A7231" w:rsidRPr="007B2229">
        <w:rPr>
          <w:lang w:val="fr-BE"/>
        </w:rPr>
        <w:t xml:space="preserve">accessibles </w:t>
      </w:r>
      <w:r w:rsidR="000F0F85" w:rsidRPr="007B2229">
        <w:rPr>
          <w:lang w:val="fr-BE"/>
        </w:rPr>
        <w:t xml:space="preserve">pour nos citoyens et nos entreprises </w:t>
      </w:r>
      <w:r w:rsidR="00EF0CF2" w:rsidRPr="007B2229">
        <w:rPr>
          <w:lang w:val="fr-BE"/>
        </w:rPr>
        <w:t xml:space="preserve">afin de contribuer à leur réalisation. </w:t>
      </w:r>
      <w:r w:rsidR="00407199" w:rsidRPr="00407199">
        <w:rPr>
          <w:lang w:val="fr-BE"/>
        </w:rPr>
        <w:t>Synergrid</w:t>
      </w:r>
      <w:r w:rsidR="003E66FA">
        <w:rPr>
          <w:lang w:val="fr-BE"/>
        </w:rPr>
        <w:t xml:space="preserve"> et ses membres</w:t>
      </w:r>
      <w:r w:rsidR="00407199" w:rsidRPr="006C78FF">
        <w:rPr>
          <w:lang w:val="fr-BE"/>
        </w:rPr>
        <w:t xml:space="preserve"> partager</w:t>
      </w:r>
      <w:r w:rsidR="003E66FA">
        <w:rPr>
          <w:lang w:val="fr-BE"/>
        </w:rPr>
        <w:t>ont</w:t>
      </w:r>
      <w:r w:rsidR="00407199" w:rsidRPr="006C78FF">
        <w:rPr>
          <w:lang w:val="fr-BE"/>
        </w:rPr>
        <w:t xml:space="preserve"> cette mission d’Ambassadeur SDG 2021 avec les organisations suivantes : Open Collective Brussels, Act4change, </w:t>
      </w:r>
      <w:proofErr w:type="spellStart"/>
      <w:r w:rsidR="00407199" w:rsidRPr="006C78FF">
        <w:rPr>
          <w:lang w:val="fr-BE"/>
        </w:rPr>
        <w:t>Louvrange</w:t>
      </w:r>
      <w:proofErr w:type="spellEnd"/>
      <w:r w:rsidR="00407199" w:rsidRPr="006C78FF">
        <w:rPr>
          <w:lang w:val="fr-BE"/>
        </w:rPr>
        <w:t xml:space="preserve"> Broadcast, </w:t>
      </w:r>
      <w:proofErr w:type="spellStart"/>
      <w:r w:rsidR="00407199" w:rsidRPr="006C78FF">
        <w:rPr>
          <w:lang w:val="fr-BE"/>
        </w:rPr>
        <w:t>Netwerk</w:t>
      </w:r>
      <w:proofErr w:type="spellEnd"/>
      <w:r w:rsidR="00407199" w:rsidRPr="006C78FF">
        <w:rPr>
          <w:lang w:val="fr-BE"/>
        </w:rPr>
        <w:t xml:space="preserve"> </w:t>
      </w:r>
      <w:proofErr w:type="spellStart"/>
      <w:r w:rsidR="00407199" w:rsidRPr="006C78FF">
        <w:rPr>
          <w:lang w:val="fr-BE"/>
        </w:rPr>
        <w:t>Duurzame</w:t>
      </w:r>
      <w:proofErr w:type="spellEnd"/>
      <w:r w:rsidR="00407199" w:rsidRPr="006C78FF">
        <w:rPr>
          <w:lang w:val="fr-BE"/>
        </w:rPr>
        <w:t xml:space="preserve"> </w:t>
      </w:r>
      <w:proofErr w:type="spellStart"/>
      <w:r w:rsidR="00407199" w:rsidRPr="006C78FF">
        <w:rPr>
          <w:lang w:val="fr-BE"/>
        </w:rPr>
        <w:t>Mobiliteit</w:t>
      </w:r>
      <w:proofErr w:type="spellEnd"/>
      <w:r w:rsidR="00407199" w:rsidRPr="006C78FF">
        <w:rPr>
          <w:lang w:val="fr-BE"/>
        </w:rPr>
        <w:t xml:space="preserve">, </w:t>
      </w:r>
      <w:proofErr w:type="spellStart"/>
      <w:r w:rsidR="00407199" w:rsidRPr="006C78FF">
        <w:rPr>
          <w:lang w:val="fr-BE"/>
        </w:rPr>
        <w:t>Wonderfol</w:t>
      </w:r>
      <w:proofErr w:type="spellEnd"/>
      <w:r w:rsidR="00407199" w:rsidRPr="006C78FF">
        <w:rPr>
          <w:lang w:val="fr-BE"/>
        </w:rPr>
        <w:t>, Technopolis, et Play4Peace.</w:t>
      </w:r>
      <w:r w:rsidR="00407199" w:rsidRPr="006C78FF">
        <w:rPr>
          <w:b/>
          <w:bCs/>
          <w:lang w:val="fr-BE"/>
        </w:rPr>
        <w:t> </w:t>
      </w:r>
    </w:p>
    <w:p w14:paraId="3F80A868" w14:textId="58BA6B20" w:rsidR="004B456F" w:rsidRDefault="00BF43FE" w:rsidP="00807DDE">
      <w:pPr>
        <w:jc w:val="both"/>
        <w:rPr>
          <w:lang w:val="fr-BE"/>
        </w:rPr>
      </w:pPr>
      <w:r w:rsidRPr="00BF43FE">
        <w:rPr>
          <w:lang w:val="fr-BE"/>
        </w:rPr>
        <w:t xml:space="preserve">Les neufs gestionnaires de réseaux (GRD et GRT) d’électricité et de gaz en Belgique, ainsi que leur fédération Synergrid </w:t>
      </w:r>
      <w:r w:rsidR="004B456F" w:rsidRPr="00002211">
        <w:rPr>
          <w:lang w:val="fr-BE"/>
        </w:rPr>
        <w:t>sont intimement convaincus de la nécessité d’avancer de façon inclusive et positive vers une énergie plus verte, abordable et source d’emploi et de prospérité.</w:t>
      </w:r>
      <w:r w:rsidR="004B456F">
        <w:rPr>
          <w:lang w:val="fr-BE"/>
        </w:rPr>
        <w:t xml:space="preserve"> </w:t>
      </w:r>
    </w:p>
    <w:p w14:paraId="04EEBF7B" w14:textId="0AA29AC7" w:rsidR="00EF4A88" w:rsidRDefault="00EF4A88" w:rsidP="00807DDE">
      <w:pPr>
        <w:jc w:val="both"/>
        <w:rPr>
          <w:lang w:val="fr-BE"/>
        </w:rPr>
      </w:pPr>
      <w:r w:rsidRPr="7EFD76BC">
        <w:rPr>
          <w:lang w:val="fr-BE"/>
        </w:rPr>
        <w:t>Tous les jours, ils acheminent l’électricité et le gaz, des énergies essentielles à la qualité de vie des citoyens et des entreprises. Ils sont donc des ambassadeurs à la fois naturels et légitimes</w:t>
      </w:r>
      <w:r w:rsidR="6E7A482E" w:rsidRPr="7EFD76BC">
        <w:rPr>
          <w:lang w:val="fr-BE"/>
        </w:rPr>
        <w:t xml:space="preserve"> </w:t>
      </w:r>
      <w:r w:rsidRPr="7EFD76BC">
        <w:rPr>
          <w:lang w:val="fr-BE"/>
        </w:rPr>
        <w:t>du développement durable et des enjeux sociétaux, environnementaux et économiques de la transition.</w:t>
      </w:r>
    </w:p>
    <w:p w14:paraId="18020DF7" w14:textId="7C4F1540" w:rsidR="00FC1342" w:rsidRDefault="00C8238F" w:rsidP="00807DDE">
      <w:pPr>
        <w:jc w:val="both"/>
        <w:rPr>
          <w:lang w:val="fr-BE"/>
        </w:rPr>
      </w:pPr>
      <w:r>
        <w:rPr>
          <w:lang w:val="fr-BE"/>
        </w:rPr>
        <w:t xml:space="preserve">Les GRD et GRT qui seront en 2021 </w:t>
      </w:r>
      <w:r w:rsidR="004B456F">
        <w:rPr>
          <w:lang w:val="fr-BE"/>
        </w:rPr>
        <w:t>« </w:t>
      </w:r>
      <w:r>
        <w:rPr>
          <w:lang w:val="fr-BE"/>
        </w:rPr>
        <w:t xml:space="preserve">SDG </w:t>
      </w:r>
      <w:r w:rsidR="004B456F">
        <w:rPr>
          <w:lang w:val="fr-BE"/>
        </w:rPr>
        <w:t>V</w:t>
      </w:r>
      <w:r>
        <w:rPr>
          <w:lang w:val="fr-BE"/>
        </w:rPr>
        <w:t>oice</w:t>
      </w:r>
      <w:r w:rsidR="004B456F">
        <w:rPr>
          <w:lang w:val="fr-BE"/>
        </w:rPr>
        <w:t> »</w:t>
      </w:r>
      <w:r>
        <w:rPr>
          <w:lang w:val="fr-BE"/>
        </w:rPr>
        <w:t xml:space="preserve"> veulent </w:t>
      </w:r>
      <w:r w:rsidR="00CC54B1" w:rsidRPr="00CC54B1">
        <w:rPr>
          <w:lang w:val="fr-BE"/>
        </w:rPr>
        <w:t xml:space="preserve">sensibiliser </w:t>
      </w:r>
      <w:r w:rsidR="004B456F">
        <w:rPr>
          <w:lang w:val="fr-BE"/>
        </w:rPr>
        <w:t xml:space="preserve">à travers des actions variées </w:t>
      </w:r>
      <w:r w:rsidR="002E4980">
        <w:rPr>
          <w:lang w:val="fr-BE"/>
        </w:rPr>
        <w:t xml:space="preserve">les jeunes, les ménages, les entreprises et les pouvoirs locaux </w:t>
      </w:r>
      <w:r w:rsidR="00CC54B1" w:rsidRPr="00CC54B1">
        <w:rPr>
          <w:lang w:val="fr-BE"/>
        </w:rPr>
        <w:t>à l’urgence et à l’importance d’une utilisation rationnelle de l’énergie</w:t>
      </w:r>
      <w:r w:rsidR="00786F28">
        <w:rPr>
          <w:lang w:val="fr-BE"/>
        </w:rPr>
        <w:t xml:space="preserve"> et</w:t>
      </w:r>
      <w:r w:rsidR="00CC54B1" w:rsidRPr="00CC54B1">
        <w:rPr>
          <w:lang w:val="fr-BE"/>
        </w:rPr>
        <w:t xml:space="preserve"> soucieuse d’un développement durable</w:t>
      </w:r>
      <w:r w:rsidR="00786F28">
        <w:rPr>
          <w:lang w:val="fr-BE"/>
        </w:rPr>
        <w:t xml:space="preserve">. </w:t>
      </w:r>
      <w:r w:rsidR="00D442CD">
        <w:rPr>
          <w:lang w:val="fr-BE"/>
        </w:rPr>
        <w:t>Il est important d’éveiller les esprit</w:t>
      </w:r>
      <w:r w:rsidR="001E192E">
        <w:rPr>
          <w:lang w:val="fr-BE"/>
        </w:rPr>
        <w:t>s</w:t>
      </w:r>
      <w:r w:rsidR="00D442CD">
        <w:rPr>
          <w:lang w:val="fr-BE"/>
        </w:rPr>
        <w:t xml:space="preserve"> aux multiples opportunités que représente la transition énergétique afin que chacun devienne </w:t>
      </w:r>
      <w:r w:rsidR="002E4980" w:rsidRPr="002E4980">
        <w:rPr>
          <w:lang w:val="fr-BE"/>
        </w:rPr>
        <w:t xml:space="preserve">acteur de </w:t>
      </w:r>
      <w:r w:rsidR="00D442CD">
        <w:rPr>
          <w:lang w:val="fr-BE"/>
        </w:rPr>
        <w:t>cette</w:t>
      </w:r>
      <w:r w:rsidR="002E4980" w:rsidRPr="002E4980">
        <w:rPr>
          <w:lang w:val="fr-BE"/>
        </w:rPr>
        <w:t xml:space="preserve"> transition</w:t>
      </w:r>
      <w:r w:rsidR="001E192E">
        <w:rPr>
          <w:lang w:val="fr-BE"/>
        </w:rPr>
        <w:t xml:space="preserve">. </w:t>
      </w:r>
    </w:p>
    <w:p w14:paraId="435B1076" w14:textId="10678032" w:rsidR="00FC1342" w:rsidRDefault="00AB0040" w:rsidP="00807DDE">
      <w:pPr>
        <w:jc w:val="both"/>
        <w:rPr>
          <w:lang w:val="fr-BE"/>
        </w:rPr>
      </w:pPr>
      <w:r w:rsidRPr="262175CC">
        <w:rPr>
          <w:i/>
          <w:iCs/>
          <w:lang w:val="fr-BE"/>
        </w:rPr>
        <w:t>« </w:t>
      </w:r>
      <w:r w:rsidR="00F90466" w:rsidRPr="262175CC">
        <w:rPr>
          <w:i/>
          <w:iCs/>
          <w:lang w:val="fr-BE"/>
        </w:rPr>
        <w:t xml:space="preserve">Le développement durable est au cœur de nos activités de </w:t>
      </w:r>
      <w:r w:rsidR="00004592" w:rsidRPr="262175CC">
        <w:rPr>
          <w:i/>
          <w:iCs/>
          <w:lang w:val="fr-BE"/>
        </w:rPr>
        <w:t>g</w:t>
      </w:r>
      <w:r w:rsidR="00F90466" w:rsidRPr="262175CC">
        <w:rPr>
          <w:i/>
          <w:iCs/>
          <w:lang w:val="fr-BE"/>
        </w:rPr>
        <w:t>estionnaires de réseau de distribution et de transport d’électricité et de gaz. Vous connecter à l’énergie est notre raison d’être. Avec vous, nous nous engageons chaque jour sur la voie de la transition vers une énergie durable. Une énergie accessible à tous</w:t>
      </w:r>
      <w:r w:rsidR="00040F96" w:rsidRPr="262175CC">
        <w:rPr>
          <w:i/>
          <w:iCs/>
          <w:lang w:val="fr-BE"/>
        </w:rPr>
        <w:t>,</w:t>
      </w:r>
      <w:r w:rsidR="00F90466" w:rsidRPr="262175CC">
        <w:rPr>
          <w:i/>
          <w:iCs/>
          <w:lang w:val="fr-BE"/>
        </w:rPr>
        <w:t xml:space="preserve"> pour vous permettre de mieux consommer et de devenir acteur de la transition. Nous sommes là pour vous faciliter la vie et construire notre monde de demain</w:t>
      </w:r>
      <w:r w:rsidRPr="262175CC">
        <w:rPr>
          <w:i/>
          <w:iCs/>
          <w:lang w:val="fr-BE"/>
        </w:rPr>
        <w:t>.</w:t>
      </w:r>
      <w:r w:rsidR="00FC1342" w:rsidRPr="262175CC">
        <w:rPr>
          <w:lang w:val="fr-BE"/>
        </w:rPr>
        <w:t> </w:t>
      </w:r>
      <w:r w:rsidR="00FE1480" w:rsidRPr="262175CC">
        <w:rPr>
          <w:i/>
          <w:iCs/>
          <w:lang w:val="fr-BE"/>
        </w:rPr>
        <w:t xml:space="preserve">De par </w:t>
      </w:r>
      <w:r w:rsidR="002E1F14" w:rsidRPr="262175CC">
        <w:rPr>
          <w:i/>
          <w:iCs/>
          <w:lang w:val="fr-BE"/>
        </w:rPr>
        <w:t>nos</w:t>
      </w:r>
      <w:r w:rsidR="003D0E74" w:rsidRPr="262175CC">
        <w:rPr>
          <w:i/>
          <w:iCs/>
          <w:lang w:val="fr-BE"/>
        </w:rPr>
        <w:t xml:space="preserve"> </w:t>
      </w:r>
      <w:r w:rsidR="00FE1480" w:rsidRPr="262175CC">
        <w:rPr>
          <w:i/>
          <w:iCs/>
          <w:lang w:val="fr-BE"/>
        </w:rPr>
        <w:t>mission</w:t>
      </w:r>
      <w:r w:rsidR="002E1F14" w:rsidRPr="262175CC">
        <w:rPr>
          <w:i/>
          <w:iCs/>
          <w:lang w:val="fr-BE"/>
        </w:rPr>
        <w:t>s</w:t>
      </w:r>
      <w:r w:rsidR="00FE1480" w:rsidRPr="262175CC">
        <w:rPr>
          <w:i/>
          <w:iCs/>
          <w:lang w:val="fr-BE"/>
        </w:rPr>
        <w:t xml:space="preserve"> de service public, </w:t>
      </w:r>
      <w:r w:rsidR="002E1F14" w:rsidRPr="262175CC">
        <w:rPr>
          <w:i/>
          <w:iCs/>
          <w:lang w:val="fr-BE"/>
        </w:rPr>
        <w:t xml:space="preserve">nous </w:t>
      </w:r>
      <w:r w:rsidR="00FE1480" w:rsidRPr="262175CC">
        <w:rPr>
          <w:i/>
          <w:iCs/>
          <w:lang w:val="fr-BE"/>
        </w:rPr>
        <w:t>touch</w:t>
      </w:r>
      <w:r w:rsidR="002E1F14" w:rsidRPr="262175CC">
        <w:rPr>
          <w:i/>
          <w:iCs/>
          <w:lang w:val="fr-BE"/>
        </w:rPr>
        <w:t>ons</w:t>
      </w:r>
      <w:r w:rsidR="00FE1480" w:rsidRPr="262175CC">
        <w:rPr>
          <w:i/>
          <w:iCs/>
          <w:lang w:val="fr-BE"/>
        </w:rPr>
        <w:t xml:space="preserve"> aussi bien les consommateurs résidentiels, les indépendants, les PME, le</w:t>
      </w:r>
      <w:r w:rsidR="001E192E" w:rsidRPr="262175CC">
        <w:rPr>
          <w:i/>
          <w:iCs/>
          <w:lang w:val="fr-BE"/>
        </w:rPr>
        <w:t>s</w:t>
      </w:r>
      <w:r w:rsidR="00FE1480" w:rsidRPr="262175CC">
        <w:rPr>
          <w:i/>
          <w:iCs/>
          <w:lang w:val="fr-BE"/>
        </w:rPr>
        <w:t xml:space="preserve"> grands industriels mais aussi les communes et de nombreux sous-traitants</w:t>
      </w:r>
      <w:r w:rsidR="00626EAD" w:rsidRPr="262175CC">
        <w:rPr>
          <w:lang w:val="fr-BE"/>
        </w:rPr>
        <w:t> », déclare Pascal De Buck, président de Synergrid</w:t>
      </w:r>
      <w:r w:rsidR="00FE1480" w:rsidRPr="262175CC">
        <w:rPr>
          <w:lang w:val="fr-BE"/>
        </w:rPr>
        <w:t>.</w:t>
      </w:r>
    </w:p>
    <w:p w14:paraId="1125A337" w14:textId="5661EBEE" w:rsidR="0035200F" w:rsidRPr="009F238D" w:rsidRDefault="00883C1A" w:rsidP="00883C1A">
      <w:pPr>
        <w:jc w:val="right"/>
        <w:rPr>
          <w:rFonts w:eastAsia="Times New Roman"/>
          <w:b/>
          <w:bCs/>
          <w:color w:val="00B050"/>
        </w:rPr>
      </w:pPr>
      <w:r w:rsidRPr="009F238D">
        <w:rPr>
          <w:rFonts w:eastAsia="Times New Roman"/>
          <w:b/>
          <w:bCs/>
          <w:color w:val="00B050"/>
        </w:rPr>
        <w:t>#GRID4SDG</w:t>
      </w:r>
    </w:p>
    <w:p w14:paraId="1E788E85" w14:textId="77777777" w:rsidR="009F238D" w:rsidRPr="009F238D" w:rsidRDefault="009F238D" w:rsidP="009F238D">
      <w:pPr>
        <w:jc w:val="right"/>
        <w:rPr>
          <w:rFonts w:eastAsia="Times New Roman"/>
          <w:b/>
          <w:bCs/>
          <w:color w:val="00B050"/>
        </w:rPr>
      </w:pPr>
      <w:r w:rsidRPr="009F238D">
        <w:rPr>
          <w:rFonts w:eastAsia="Times New Roman"/>
          <w:b/>
          <w:bCs/>
          <w:color w:val="00B050"/>
        </w:rPr>
        <w:lastRenderedPageBreak/>
        <w:t>#GRID4SDG</w:t>
      </w:r>
    </w:p>
    <w:p w14:paraId="35E7E808" w14:textId="73B13EC6" w:rsidR="00B77130" w:rsidRDefault="0035200F" w:rsidP="002E1F14">
      <w:pPr>
        <w:rPr>
          <w:lang w:val="fr-BE"/>
        </w:rPr>
      </w:pPr>
      <w:r w:rsidRPr="007B2229">
        <w:rPr>
          <w:b/>
          <w:bCs/>
          <w:lang w:val="fr-BE"/>
        </w:rPr>
        <w:t>Pour plus d’information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AA6461" w:rsidRPr="004160BE" w14:paraId="6B0F536E" w14:textId="77777777" w:rsidTr="39878598">
        <w:trPr>
          <w:trHeight w:val="1020"/>
        </w:trPr>
        <w:tc>
          <w:tcPr>
            <w:tcW w:w="2263" w:type="dxa"/>
          </w:tcPr>
          <w:p w14:paraId="6DBE293F" w14:textId="5BC4CBEB" w:rsidR="00AA6461" w:rsidRDefault="00B71DDA" w:rsidP="00165366">
            <w:pPr>
              <w:jc w:val="center"/>
              <w:rPr>
                <w:lang w:val="fr-BE"/>
              </w:rPr>
            </w:pPr>
            <w:r>
              <w:rPr>
                <w:noProof/>
              </w:rPr>
              <w:drawing>
                <wp:inline distT="0" distB="0" distL="0" distR="0" wp14:anchorId="27CFED36" wp14:editId="0B9A32E0">
                  <wp:extent cx="1227175" cy="432372"/>
                  <wp:effectExtent l="0" t="0" r="0" b="6350"/>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1227175" cy="432372"/>
                          </a:xfrm>
                          <a:prstGeom prst="rect">
                            <a:avLst/>
                          </a:prstGeom>
                        </pic:spPr>
                      </pic:pic>
                    </a:graphicData>
                  </a:graphic>
                </wp:inline>
              </w:drawing>
            </w:r>
          </w:p>
        </w:tc>
        <w:tc>
          <w:tcPr>
            <w:tcW w:w="6753" w:type="dxa"/>
          </w:tcPr>
          <w:p w14:paraId="6B557FC9" w14:textId="08685DFD" w:rsidR="0035200F" w:rsidRPr="0035200F" w:rsidRDefault="0035200F" w:rsidP="00165366">
            <w:pPr>
              <w:rPr>
                <w:b/>
                <w:bCs/>
                <w:lang w:val="fr-BE"/>
              </w:rPr>
            </w:pPr>
            <w:r w:rsidRPr="0035200F">
              <w:rPr>
                <w:b/>
                <w:bCs/>
                <w:lang w:val="fr-BE"/>
              </w:rPr>
              <w:t>SYNERGRID</w:t>
            </w:r>
          </w:p>
          <w:p w14:paraId="40BB1E69" w14:textId="77777777" w:rsidR="0035200F" w:rsidRPr="00315FDC" w:rsidRDefault="0035200F" w:rsidP="00165366">
            <w:pPr>
              <w:rPr>
                <w:i/>
                <w:iCs/>
                <w:lang w:val="fr-BE"/>
              </w:rPr>
            </w:pPr>
            <w:r w:rsidRPr="00315FDC">
              <w:rPr>
                <w:i/>
                <w:iCs/>
                <w:lang w:val="fr-BE"/>
              </w:rPr>
              <w:t>Bérénice Crabs</w:t>
            </w:r>
          </w:p>
          <w:p w14:paraId="33414C0D" w14:textId="0A4A2DDE" w:rsidR="00AA6461" w:rsidRDefault="0035200F" w:rsidP="00165366">
            <w:pPr>
              <w:rPr>
                <w:lang w:val="fr-BE"/>
              </w:rPr>
            </w:pPr>
            <w:r>
              <w:rPr>
                <w:lang w:val="fr-BE"/>
              </w:rPr>
              <w:t>T</w:t>
            </w:r>
            <w:r w:rsidR="00AC3937">
              <w:rPr>
                <w:lang w:val="fr-BE"/>
              </w:rPr>
              <w:t>é</w:t>
            </w:r>
            <w:r>
              <w:rPr>
                <w:lang w:val="fr-BE"/>
              </w:rPr>
              <w:t xml:space="preserve">l 02 237 11 30 - </w:t>
            </w:r>
            <w:r w:rsidR="00A35663">
              <w:rPr>
                <w:lang w:val="fr-BE"/>
              </w:rPr>
              <w:t>E</w:t>
            </w:r>
            <w:r>
              <w:rPr>
                <w:lang w:val="fr-BE"/>
              </w:rPr>
              <w:t xml:space="preserve">mail </w:t>
            </w:r>
            <w:r w:rsidR="004160BE">
              <w:fldChar w:fldCharType="begin"/>
            </w:r>
            <w:r w:rsidR="004160BE" w:rsidRPr="004160BE">
              <w:rPr>
                <w:lang w:val="fr-BE"/>
              </w:rPr>
              <w:instrText xml:space="preserve"> HYPERLINK "mailto:berenice.crabs@synergrid.be" </w:instrText>
            </w:r>
            <w:r w:rsidR="004160BE">
              <w:fldChar w:fldCharType="separate"/>
            </w:r>
            <w:r>
              <w:rPr>
                <w:rStyle w:val="Hyperlink"/>
                <w:lang w:val="fr-BE"/>
              </w:rPr>
              <w:t>berenice.crabs@synergrid.be</w:t>
            </w:r>
            <w:r w:rsidR="004160BE">
              <w:rPr>
                <w:rStyle w:val="Hyperlink"/>
                <w:lang w:val="fr-BE"/>
              </w:rPr>
              <w:fldChar w:fldCharType="end"/>
            </w:r>
          </w:p>
        </w:tc>
      </w:tr>
      <w:tr w:rsidR="00B71DDA" w14:paraId="4DF860B1" w14:textId="77777777" w:rsidTr="39878598">
        <w:trPr>
          <w:trHeight w:val="1020"/>
        </w:trPr>
        <w:tc>
          <w:tcPr>
            <w:tcW w:w="2263" w:type="dxa"/>
          </w:tcPr>
          <w:p w14:paraId="225E96BD" w14:textId="7C443A30" w:rsidR="00B71DDA" w:rsidRDefault="6E36AA09" w:rsidP="39878598">
            <w:pPr>
              <w:jc w:val="center"/>
            </w:pPr>
            <w:r>
              <w:rPr>
                <w:noProof/>
              </w:rPr>
              <w:drawing>
                <wp:inline distT="0" distB="0" distL="0" distR="0" wp14:anchorId="7D7B6C26" wp14:editId="4798B65D">
                  <wp:extent cx="990600" cy="542925"/>
                  <wp:effectExtent l="0" t="0" r="0" b="0"/>
                  <wp:docPr id="1111075045" name="Picture 111107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90600" cy="542925"/>
                          </a:xfrm>
                          <a:prstGeom prst="rect">
                            <a:avLst/>
                          </a:prstGeom>
                        </pic:spPr>
                      </pic:pic>
                    </a:graphicData>
                  </a:graphic>
                </wp:inline>
              </w:drawing>
            </w:r>
          </w:p>
        </w:tc>
        <w:tc>
          <w:tcPr>
            <w:tcW w:w="6753" w:type="dxa"/>
          </w:tcPr>
          <w:p w14:paraId="35808ECE" w14:textId="3B76C6F5" w:rsidR="00315FDC" w:rsidRDefault="6E36AA09" w:rsidP="39878598">
            <w:pPr>
              <w:spacing w:line="257" w:lineRule="auto"/>
            </w:pPr>
            <w:r w:rsidRPr="39878598">
              <w:rPr>
                <w:rFonts w:ascii="Calibri" w:eastAsia="Calibri" w:hAnsi="Calibri" w:cs="Calibri"/>
                <w:b/>
                <w:bCs/>
                <w:lang w:val="fr-BE"/>
              </w:rPr>
              <w:t>FLUXYS BELGIUM</w:t>
            </w:r>
          </w:p>
          <w:p w14:paraId="21C998D1" w14:textId="0134AC0B" w:rsidR="00315FDC" w:rsidRPr="00D508FA" w:rsidRDefault="6E36AA09" w:rsidP="00D508FA">
            <w:pPr>
              <w:spacing w:line="257" w:lineRule="auto"/>
              <w:rPr>
                <w:rFonts w:ascii="Calibri" w:eastAsia="Calibri" w:hAnsi="Calibri" w:cs="Calibri"/>
                <w:lang w:val="fr-BE"/>
              </w:rPr>
            </w:pPr>
            <w:r w:rsidRPr="00A11C52">
              <w:rPr>
                <w:rFonts w:ascii="Calibri" w:eastAsia="Calibri" w:hAnsi="Calibri" w:cs="Calibri"/>
                <w:i/>
                <w:iCs/>
                <w:lang w:val="fr-BE"/>
              </w:rPr>
              <w:t xml:space="preserve">Laurent Remy </w:t>
            </w:r>
            <w:r w:rsidR="00315FDC" w:rsidRPr="00A11C52">
              <w:rPr>
                <w:i/>
                <w:iCs/>
              </w:rPr>
              <w:br/>
            </w:r>
            <w:r w:rsidRPr="39878598">
              <w:rPr>
                <w:rFonts w:ascii="Calibri" w:eastAsia="Calibri" w:hAnsi="Calibri" w:cs="Calibri"/>
                <w:lang w:val="fr-BE"/>
              </w:rPr>
              <w:t>T</w:t>
            </w:r>
            <w:r w:rsidR="00AC3937">
              <w:rPr>
                <w:rFonts w:ascii="Calibri" w:eastAsia="Calibri" w:hAnsi="Calibri" w:cs="Calibri"/>
                <w:lang w:val="fr-BE"/>
              </w:rPr>
              <w:t>é</w:t>
            </w:r>
            <w:r w:rsidRPr="39878598">
              <w:rPr>
                <w:rFonts w:ascii="Calibri" w:eastAsia="Calibri" w:hAnsi="Calibri" w:cs="Calibri"/>
                <w:lang w:val="fr-BE"/>
              </w:rPr>
              <w:t xml:space="preserve">l 02 282 74 50 – Email </w:t>
            </w:r>
            <w:hyperlink r:id="rId12">
              <w:r w:rsidRPr="39878598">
                <w:rPr>
                  <w:rStyle w:val="Hyperlink"/>
                  <w:rFonts w:ascii="Calibri" w:eastAsia="Calibri" w:hAnsi="Calibri" w:cs="Calibri"/>
                  <w:lang w:val="fr-BE"/>
                </w:rPr>
                <w:t>laurent.remy@fluxys.com</w:t>
              </w:r>
            </w:hyperlink>
          </w:p>
        </w:tc>
      </w:tr>
      <w:tr w:rsidR="00AA6461" w:rsidRPr="004160BE" w14:paraId="43CA6D3C" w14:textId="77777777" w:rsidTr="39878598">
        <w:trPr>
          <w:trHeight w:val="1020"/>
        </w:trPr>
        <w:tc>
          <w:tcPr>
            <w:tcW w:w="2263" w:type="dxa"/>
          </w:tcPr>
          <w:p w14:paraId="46009274" w14:textId="1F1D4B46" w:rsidR="00AA6461" w:rsidRDefault="00AA6461" w:rsidP="00165366">
            <w:pPr>
              <w:jc w:val="center"/>
              <w:rPr>
                <w:lang w:val="fr-BE"/>
              </w:rPr>
            </w:pPr>
            <w:r>
              <w:rPr>
                <w:noProof/>
              </w:rPr>
              <w:drawing>
                <wp:inline distT="0" distB="0" distL="0" distR="0" wp14:anchorId="41DD6D22" wp14:editId="5697447A">
                  <wp:extent cx="1120140" cy="438150"/>
                  <wp:effectExtent l="0" t="0" r="381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0140" cy="438150"/>
                          </a:xfrm>
                          <a:prstGeom prst="rect">
                            <a:avLst/>
                          </a:prstGeom>
                        </pic:spPr>
                      </pic:pic>
                    </a:graphicData>
                  </a:graphic>
                </wp:inline>
              </w:drawing>
            </w:r>
          </w:p>
        </w:tc>
        <w:tc>
          <w:tcPr>
            <w:tcW w:w="6753" w:type="dxa"/>
          </w:tcPr>
          <w:p w14:paraId="15204F49" w14:textId="38613EE3" w:rsidR="00315FDC" w:rsidRPr="00315FDC" w:rsidRDefault="00315FDC" w:rsidP="00165366">
            <w:pPr>
              <w:rPr>
                <w:b/>
                <w:bCs/>
                <w:lang w:val="fr-BE"/>
              </w:rPr>
            </w:pPr>
            <w:r>
              <w:rPr>
                <w:b/>
                <w:bCs/>
                <w:lang w:val="fr-BE"/>
              </w:rPr>
              <w:t>ELIA</w:t>
            </w:r>
          </w:p>
          <w:p w14:paraId="6AE2E945" w14:textId="77777777" w:rsidR="000733B2" w:rsidRPr="00F56B30" w:rsidRDefault="000733B2" w:rsidP="000733B2">
            <w:pPr>
              <w:rPr>
                <w:rStyle w:val="Hyperlink"/>
                <w:i/>
                <w:iCs/>
                <w:color w:val="auto"/>
                <w:u w:val="none"/>
                <w:lang w:val="fr-BE"/>
              </w:rPr>
            </w:pPr>
            <w:r w:rsidRPr="00E35D4B">
              <w:rPr>
                <w:i/>
                <w:iCs/>
                <w:lang w:val="fr-BE"/>
              </w:rPr>
              <w:t xml:space="preserve">Jean </w:t>
            </w:r>
            <w:proofErr w:type="spellStart"/>
            <w:r w:rsidRPr="00E35D4B">
              <w:rPr>
                <w:i/>
                <w:iCs/>
                <w:lang w:val="fr-BE"/>
              </w:rPr>
              <w:t>Fassiaux</w:t>
            </w:r>
            <w:proofErr w:type="spellEnd"/>
            <w:r>
              <w:rPr>
                <w:i/>
                <w:iCs/>
                <w:lang w:val="fr-BE"/>
              </w:rPr>
              <w:t xml:space="preserve"> - </w:t>
            </w:r>
            <w:r>
              <w:rPr>
                <w:lang w:val="fr-BE"/>
              </w:rPr>
              <w:t xml:space="preserve">Tel 0474 46 87 82 – Email </w:t>
            </w:r>
            <w:r w:rsidR="004160BE">
              <w:fldChar w:fldCharType="begin"/>
            </w:r>
            <w:r w:rsidR="004160BE" w:rsidRPr="004160BE">
              <w:rPr>
                <w:lang w:val="fr-BE"/>
              </w:rPr>
              <w:instrText xml:space="preserve"> HYPERLINK "mailto:jean.fassiaux@elia.be" </w:instrText>
            </w:r>
            <w:r w:rsidR="004160BE">
              <w:fldChar w:fldCharType="separate"/>
            </w:r>
            <w:r w:rsidRPr="00205F4F">
              <w:rPr>
                <w:rStyle w:val="Hyperlink"/>
                <w:lang w:val="fr-BE"/>
              </w:rPr>
              <w:t>jean.fassiaux@elia.be</w:t>
            </w:r>
            <w:r w:rsidR="004160BE">
              <w:rPr>
                <w:rStyle w:val="Hyperlink"/>
                <w:lang w:val="fr-BE"/>
              </w:rPr>
              <w:fldChar w:fldCharType="end"/>
            </w:r>
          </w:p>
          <w:p w14:paraId="1EFF50C6" w14:textId="39F04EB9" w:rsidR="00AA6461" w:rsidRDefault="00AA6461" w:rsidP="000733B2">
            <w:pPr>
              <w:rPr>
                <w:lang w:val="fr-BE"/>
              </w:rPr>
            </w:pPr>
          </w:p>
        </w:tc>
      </w:tr>
      <w:tr w:rsidR="00AA6461" w:rsidRPr="004160BE" w14:paraId="233D92C1" w14:textId="77777777" w:rsidTr="39878598">
        <w:trPr>
          <w:trHeight w:val="1020"/>
        </w:trPr>
        <w:tc>
          <w:tcPr>
            <w:tcW w:w="2263" w:type="dxa"/>
          </w:tcPr>
          <w:p w14:paraId="47CD5E34" w14:textId="19903DEF" w:rsidR="00AA6461" w:rsidRDefault="00AA6461" w:rsidP="00165366">
            <w:pPr>
              <w:jc w:val="center"/>
              <w:rPr>
                <w:lang w:val="fr-BE"/>
              </w:rPr>
            </w:pPr>
            <w:r>
              <w:rPr>
                <w:noProof/>
              </w:rPr>
              <w:drawing>
                <wp:inline distT="0" distB="0" distL="0" distR="0" wp14:anchorId="4DA4ABA7" wp14:editId="0DB287BB">
                  <wp:extent cx="936811" cy="333375"/>
                  <wp:effectExtent l="0" t="0" r="0" b="0"/>
                  <wp:docPr id="14" name="Picture 1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6811" cy="333375"/>
                          </a:xfrm>
                          <a:prstGeom prst="rect">
                            <a:avLst/>
                          </a:prstGeom>
                        </pic:spPr>
                      </pic:pic>
                    </a:graphicData>
                  </a:graphic>
                </wp:inline>
              </w:drawing>
            </w:r>
          </w:p>
        </w:tc>
        <w:tc>
          <w:tcPr>
            <w:tcW w:w="6753" w:type="dxa"/>
          </w:tcPr>
          <w:p w14:paraId="5963E703" w14:textId="5E13C0EB" w:rsidR="00315FDC" w:rsidRPr="00A6417F" w:rsidRDefault="00315FDC" w:rsidP="00165366">
            <w:pPr>
              <w:rPr>
                <w:b/>
                <w:bCs/>
                <w:lang w:val="nl-NL"/>
              </w:rPr>
            </w:pPr>
            <w:r w:rsidRPr="00A6417F">
              <w:rPr>
                <w:b/>
                <w:bCs/>
                <w:lang w:val="nl-NL"/>
              </w:rPr>
              <w:t>FLUVIUS</w:t>
            </w:r>
          </w:p>
          <w:p w14:paraId="5041D99D" w14:textId="77777777" w:rsidR="00A6417F" w:rsidRPr="005E6286" w:rsidRDefault="00A6417F" w:rsidP="00A6417F">
            <w:pPr>
              <w:rPr>
                <w:rFonts w:eastAsia="Times New Roman"/>
                <w:lang w:val="nl-NL"/>
              </w:rPr>
            </w:pPr>
            <w:r w:rsidRPr="005E6286">
              <w:rPr>
                <w:rFonts w:eastAsia="Times New Roman"/>
                <w:i/>
                <w:iCs/>
                <w:lang w:val="nl-NL"/>
              </w:rPr>
              <w:t xml:space="preserve">Björn </w:t>
            </w:r>
            <w:proofErr w:type="spellStart"/>
            <w:r w:rsidRPr="005E6286">
              <w:rPr>
                <w:rFonts w:eastAsia="Times New Roman"/>
                <w:i/>
                <w:iCs/>
                <w:lang w:val="nl-NL"/>
              </w:rPr>
              <w:t>Verdoodt</w:t>
            </w:r>
            <w:proofErr w:type="spellEnd"/>
          </w:p>
          <w:p w14:paraId="2CA3CEB4" w14:textId="6ADF440E" w:rsidR="00AA6461" w:rsidRPr="00D508FA" w:rsidRDefault="00A6417F" w:rsidP="00165366">
            <w:pPr>
              <w:rPr>
                <w:rFonts w:eastAsia="Times New Roman"/>
                <w:lang w:val="nl-NL"/>
              </w:rPr>
            </w:pPr>
            <w:r w:rsidRPr="00883C1A">
              <w:rPr>
                <w:rFonts w:eastAsia="Times New Roman"/>
                <w:lang w:val="nl-NL"/>
              </w:rPr>
              <w:t>T</w:t>
            </w:r>
            <w:r w:rsidR="002278BD" w:rsidRPr="00883C1A">
              <w:rPr>
                <w:rFonts w:eastAsia="Times New Roman"/>
                <w:lang w:val="nl-NL"/>
              </w:rPr>
              <w:t>é</w:t>
            </w:r>
            <w:r w:rsidRPr="00883C1A">
              <w:rPr>
                <w:rFonts w:eastAsia="Times New Roman"/>
                <w:lang w:val="nl-NL"/>
              </w:rPr>
              <w:t xml:space="preserve">l 0479 74 03 04 – Email : </w:t>
            </w:r>
            <w:r w:rsidR="004160BE">
              <w:fldChar w:fldCharType="begin"/>
            </w:r>
            <w:r w:rsidR="004160BE" w:rsidRPr="004160BE">
              <w:rPr>
                <w:lang w:val="nl-NL"/>
              </w:rPr>
              <w:instrText xml:space="preserve"> HYPERLINK "mailto:bjorn.verdoodt@fluvius.be" </w:instrText>
            </w:r>
            <w:r w:rsidR="004160BE">
              <w:fldChar w:fldCharType="separate"/>
            </w:r>
            <w:r w:rsidRPr="00883C1A">
              <w:rPr>
                <w:rStyle w:val="Hyperlink"/>
                <w:rFonts w:eastAsia="Times New Roman"/>
                <w:lang w:val="nl-NL"/>
              </w:rPr>
              <w:t>bjorn.verdoodt@fluvius.be</w:t>
            </w:r>
            <w:r w:rsidR="004160BE">
              <w:rPr>
                <w:rStyle w:val="Hyperlink"/>
                <w:rFonts w:eastAsia="Times New Roman"/>
                <w:lang w:val="nl-NL"/>
              </w:rPr>
              <w:fldChar w:fldCharType="end"/>
            </w:r>
          </w:p>
        </w:tc>
      </w:tr>
      <w:tr w:rsidR="00AA6461" w14:paraId="14CAA4ED" w14:textId="77777777" w:rsidTr="39878598">
        <w:trPr>
          <w:trHeight w:val="1020"/>
        </w:trPr>
        <w:tc>
          <w:tcPr>
            <w:tcW w:w="2263" w:type="dxa"/>
          </w:tcPr>
          <w:p w14:paraId="0C33B4E8" w14:textId="18F85E15" w:rsidR="00AA6461" w:rsidRDefault="00AA6461" w:rsidP="00165366">
            <w:pPr>
              <w:jc w:val="center"/>
              <w:rPr>
                <w:lang w:val="fr-BE"/>
              </w:rPr>
            </w:pPr>
            <w:r>
              <w:rPr>
                <w:noProof/>
              </w:rPr>
              <w:drawing>
                <wp:inline distT="0" distB="0" distL="0" distR="0" wp14:anchorId="0B3DF944" wp14:editId="7597A099">
                  <wp:extent cx="600075" cy="475792"/>
                  <wp:effectExtent l="0" t="0" r="0" b="635"/>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600075" cy="475792"/>
                          </a:xfrm>
                          <a:prstGeom prst="rect">
                            <a:avLst/>
                          </a:prstGeom>
                        </pic:spPr>
                      </pic:pic>
                    </a:graphicData>
                  </a:graphic>
                </wp:inline>
              </w:drawing>
            </w:r>
          </w:p>
        </w:tc>
        <w:tc>
          <w:tcPr>
            <w:tcW w:w="6753" w:type="dxa"/>
          </w:tcPr>
          <w:p w14:paraId="323CF7A7" w14:textId="34EEAD7E" w:rsidR="00315FDC" w:rsidRPr="00315FDC" w:rsidRDefault="00315FDC" w:rsidP="00165366">
            <w:pPr>
              <w:rPr>
                <w:b/>
                <w:bCs/>
                <w:lang w:val="fr-BE"/>
              </w:rPr>
            </w:pPr>
            <w:r>
              <w:rPr>
                <w:b/>
                <w:bCs/>
                <w:lang w:val="fr-BE"/>
              </w:rPr>
              <w:t>REW</w:t>
            </w:r>
          </w:p>
          <w:p w14:paraId="67F5852D" w14:textId="09E2FFD0" w:rsidR="00315FDC" w:rsidRPr="00A11C52" w:rsidRDefault="6042A7BA" w:rsidP="00165366">
            <w:pPr>
              <w:rPr>
                <w:i/>
                <w:iCs/>
                <w:lang w:val="fr-BE"/>
              </w:rPr>
            </w:pPr>
            <w:r w:rsidRPr="00A11C52">
              <w:rPr>
                <w:i/>
                <w:iCs/>
                <w:lang w:val="fr-BE"/>
              </w:rPr>
              <w:t>Roger le Bussy</w:t>
            </w:r>
          </w:p>
          <w:p w14:paraId="36AFE400" w14:textId="4FC1BB8D" w:rsidR="00AA6461" w:rsidRDefault="6042A7BA" w:rsidP="00165366">
            <w:pPr>
              <w:rPr>
                <w:lang w:val="fr-BE"/>
              </w:rPr>
            </w:pPr>
            <w:r w:rsidRPr="43CCC891">
              <w:rPr>
                <w:lang w:val="fr-BE"/>
              </w:rPr>
              <w:t>T</w:t>
            </w:r>
            <w:r w:rsidR="00AC3937">
              <w:rPr>
                <w:lang w:val="fr-BE"/>
              </w:rPr>
              <w:t>é</w:t>
            </w:r>
            <w:r w:rsidRPr="43CCC891">
              <w:rPr>
                <w:lang w:val="fr-BE"/>
              </w:rPr>
              <w:t xml:space="preserve">l 010 23 78 63 – Email </w:t>
            </w:r>
            <w:hyperlink r:id="rId16" w:history="1">
              <w:r w:rsidR="00A6417F" w:rsidRPr="00DE5AE0">
                <w:rPr>
                  <w:rStyle w:val="Hyperlink"/>
                  <w:lang w:val="fr-BE"/>
                </w:rPr>
                <w:t>roger.lebussy@grdwavre.be</w:t>
              </w:r>
            </w:hyperlink>
            <w:r w:rsidR="00A6417F">
              <w:rPr>
                <w:lang w:val="fr-BE"/>
              </w:rPr>
              <w:t xml:space="preserve"> </w:t>
            </w:r>
          </w:p>
        </w:tc>
      </w:tr>
      <w:tr w:rsidR="00AA6461" w14:paraId="69AE50AB" w14:textId="77777777" w:rsidTr="39878598">
        <w:trPr>
          <w:trHeight w:val="1020"/>
        </w:trPr>
        <w:tc>
          <w:tcPr>
            <w:tcW w:w="2263" w:type="dxa"/>
          </w:tcPr>
          <w:p w14:paraId="3D25D22B" w14:textId="06CC8328" w:rsidR="00AA6461" w:rsidRDefault="00AA6461" w:rsidP="00165366">
            <w:pPr>
              <w:jc w:val="center"/>
              <w:rPr>
                <w:lang w:val="fr-BE"/>
              </w:rPr>
            </w:pPr>
            <w:r>
              <w:rPr>
                <w:noProof/>
              </w:rPr>
              <w:drawing>
                <wp:inline distT="0" distB="0" distL="0" distR="0" wp14:anchorId="6ED04688" wp14:editId="4A326476">
                  <wp:extent cx="810912" cy="400050"/>
                  <wp:effectExtent l="0" t="0" r="8255"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0912" cy="400050"/>
                          </a:xfrm>
                          <a:prstGeom prst="rect">
                            <a:avLst/>
                          </a:prstGeom>
                        </pic:spPr>
                      </pic:pic>
                    </a:graphicData>
                  </a:graphic>
                </wp:inline>
              </w:drawing>
            </w:r>
          </w:p>
        </w:tc>
        <w:tc>
          <w:tcPr>
            <w:tcW w:w="6753" w:type="dxa"/>
          </w:tcPr>
          <w:p w14:paraId="51030270" w14:textId="1CF07FB9" w:rsidR="00315FDC" w:rsidRPr="00315FDC" w:rsidRDefault="00315FDC" w:rsidP="00165366">
            <w:pPr>
              <w:rPr>
                <w:b/>
                <w:bCs/>
                <w:lang w:val="fr-BE"/>
              </w:rPr>
            </w:pPr>
            <w:r>
              <w:rPr>
                <w:b/>
                <w:bCs/>
                <w:lang w:val="fr-BE"/>
              </w:rPr>
              <w:t>RESA</w:t>
            </w:r>
          </w:p>
          <w:p w14:paraId="1AD0ABA1" w14:textId="77777777" w:rsidR="00C25701" w:rsidRPr="00BA0B1B" w:rsidRDefault="00DA12E0" w:rsidP="00165366">
            <w:pPr>
              <w:rPr>
                <w:i/>
                <w:iCs/>
                <w:lang w:val="fr-BE"/>
              </w:rPr>
            </w:pPr>
            <w:r w:rsidRPr="00BA0B1B">
              <w:rPr>
                <w:i/>
                <w:iCs/>
                <w:lang w:val="fr-BE"/>
              </w:rPr>
              <w:t xml:space="preserve">Laetitia </w:t>
            </w:r>
            <w:proofErr w:type="spellStart"/>
            <w:r w:rsidRPr="00BA0B1B">
              <w:rPr>
                <w:i/>
                <w:iCs/>
                <w:lang w:val="fr-BE"/>
              </w:rPr>
              <w:t>Naklicki</w:t>
            </w:r>
            <w:proofErr w:type="spellEnd"/>
          </w:p>
          <w:p w14:paraId="6EFC8CB1" w14:textId="1622008C" w:rsidR="00AA6461" w:rsidRDefault="00C25701" w:rsidP="00165366">
            <w:pPr>
              <w:rPr>
                <w:lang w:val="fr-BE"/>
              </w:rPr>
            </w:pPr>
            <w:r>
              <w:rPr>
                <w:lang w:val="fr-BE"/>
              </w:rPr>
              <w:t xml:space="preserve">Tél 04 254 46 04 Email : </w:t>
            </w:r>
            <w:hyperlink r:id="rId18" w:history="1">
              <w:r w:rsidR="00A6417F" w:rsidRPr="00DE5AE0">
                <w:rPr>
                  <w:rStyle w:val="Hyperlink"/>
                  <w:lang w:val="fr-BE"/>
                </w:rPr>
                <w:t>laetitia.naklicki@resa.be</w:t>
              </w:r>
            </w:hyperlink>
            <w:r w:rsidR="00A6417F">
              <w:rPr>
                <w:lang w:val="fr-BE"/>
              </w:rPr>
              <w:t xml:space="preserve"> </w:t>
            </w:r>
          </w:p>
        </w:tc>
      </w:tr>
      <w:tr w:rsidR="00AA6461" w:rsidRPr="004160BE" w14:paraId="3D30C9C1" w14:textId="77777777" w:rsidTr="39878598">
        <w:trPr>
          <w:trHeight w:val="1020"/>
        </w:trPr>
        <w:tc>
          <w:tcPr>
            <w:tcW w:w="2263" w:type="dxa"/>
          </w:tcPr>
          <w:p w14:paraId="5F599F63" w14:textId="11114EB7" w:rsidR="00AA6461" w:rsidRDefault="00AA6461" w:rsidP="00165366">
            <w:pPr>
              <w:jc w:val="center"/>
              <w:rPr>
                <w:lang w:val="fr-BE"/>
              </w:rPr>
            </w:pPr>
            <w:r>
              <w:rPr>
                <w:noProof/>
              </w:rPr>
              <w:drawing>
                <wp:inline distT="0" distB="0" distL="0" distR="0" wp14:anchorId="60058B29" wp14:editId="3325173C">
                  <wp:extent cx="923982" cy="428625"/>
                  <wp:effectExtent l="0" t="0" r="9525"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9">
                            <a:extLst>
                              <a:ext uri="{28A0092B-C50C-407E-A947-70E740481C1C}">
                                <a14:useLocalDpi xmlns:a14="http://schemas.microsoft.com/office/drawing/2010/main" val="0"/>
                              </a:ext>
                            </a:extLst>
                          </a:blip>
                          <a:stretch>
                            <a:fillRect/>
                          </a:stretch>
                        </pic:blipFill>
                        <pic:spPr>
                          <a:xfrm>
                            <a:off x="0" y="0"/>
                            <a:ext cx="923982" cy="428625"/>
                          </a:xfrm>
                          <a:prstGeom prst="rect">
                            <a:avLst/>
                          </a:prstGeom>
                        </pic:spPr>
                      </pic:pic>
                    </a:graphicData>
                  </a:graphic>
                </wp:inline>
              </w:drawing>
            </w:r>
          </w:p>
        </w:tc>
        <w:tc>
          <w:tcPr>
            <w:tcW w:w="6753" w:type="dxa"/>
          </w:tcPr>
          <w:p w14:paraId="2CC778B7" w14:textId="580896E8" w:rsidR="00315FDC" w:rsidRPr="00315FDC" w:rsidRDefault="00315FDC" w:rsidP="00165366">
            <w:pPr>
              <w:rPr>
                <w:b/>
                <w:bCs/>
                <w:lang w:val="fr-BE"/>
              </w:rPr>
            </w:pPr>
            <w:r>
              <w:rPr>
                <w:b/>
                <w:bCs/>
                <w:lang w:val="fr-BE"/>
              </w:rPr>
              <w:t>SIBELGA</w:t>
            </w:r>
          </w:p>
          <w:p w14:paraId="0C448F0E" w14:textId="739A2C93" w:rsidR="00AA6461" w:rsidRDefault="0B1E7CAF" w:rsidP="00165366">
            <w:pPr>
              <w:rPr>
                <w:lang w:val="fr-BE"/>
              </w:rPr>
            </w:pPr>
            <w:r w:rsidRPr="2B345781">
              <w:rPr>
                <w:i/>
                <w:iCs/>
                <w:lang w:val="fr-BE"/>
              </w:rPr>
              <w:t>Serena Galeone</w:t>
            </w:r>
            <w:r w:rsidR="00315FDC" w:rsidRPr="00B04EF3">
              <w:rPr>
                <w:lang w:val="fr-BE"/>
              </w:rPr>
              <w:br/>
            </w:r>
            <w:r w:rsidR="12789831" w:rsidRPr="2B345781">
              <w:rPr>
                <w:lang w:val="fr-BE"/>
              </w:rPr>
              <w:t>T</w:t>
            </w:r>
            <w:r w:rsidR="00AC3937">
              <w:rPr>
                <w:lang w:val="fr-BE"/>
              </w:rPr>
              <w:t>é</w:t>
            </w:r>
            <w:r w:rsidR="12789831" w:rsidRPr="2B345781">
              <w:rPr>
                <w:lang w:val="fr-BE"/>
              </w:rPr>
              <w:t xml:space="preserve">l 0473 49 48 76 – Email </w:t>
            </w:r>
            <w:hyperlink r:id="rId20" w:history="1">
              <w:r w:rsidR="00A6417F" w:rsidRPr="00DE5AE0">
                <w:rPr>
                  <w:rStyle w:val="Hyperlink"/>
                  <w:lang w:val="fr-BE"/>
                </w:rPr>
                <w:t>serena.galeone@sibelga.be</w:t>
              </w:r>
            </w:hyperlink>
            <w:r w:rsidR="00A6417F">
              <w:rPr>
                <w:lang w:val="fr-BE"/>
              </w:rPr>
              <w:t xml:space="preserve"> </w:t>
            </w:r>
          </w:p>
        </w:tc>
      </w:tr>
      <w:tr w:rsidR="00AA6461" w:rsidRPr="004160BE" w14:paraId="020414FE" w14:textId="77777777" w:rsidTr="39878598">
        <w:trPr>
          <w:trHeight w:val="1020"/>
        </w:trPr>
        <w:tc>
          <w:tcPr>
            <w:tcW w:w="2263" w:type="dxa"/>
          </w:tcPr>
          <w:p w14:paraId="13B8B766" w14:textId="21CA8CE0" w:rsidR="00AA6461" w:rsidRDefault="00AA6461" w:rsidP="00165366">
            <w:pPr>
              <w:jc w:val="center"/>
              <w:rPr>
                <w:lang w:val="fr-BE"/>
              </w:rPr>
            </w:pPr>
            <w:r>
              <w:rPr>
                <w:noProof/>
              </w:rPr>
              <w:drawing>
                <wp:inline distT="0" distB="0" distL="0" distR="0" wp14:anchorId="728B1EE6" wp14:editId="1C39023A">
                  <wp:extent cx="1083786" cy="3333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1083786" cy="333375"/>
                          </a:xfrm>
                          <a:prstGeom prst="rect">
                            <a:avLst/>
                          </a:prstGeom>
                        </pic:spPr>
                      </pic:pic>
                    </a:graphicData>
                  </a:graphic>
                </wp:inline>
              </w:drawing>
            </w:r>
          </w:p>
        </w:tc>
        <w:tc>
          <w:tcPr>
            <w:tcW w:w="6753" w:type="dxa"/>
          </w:tcPr>
          <w:p w14:paraId="674841FA" w14:textId="7800E69F" w:rsidR="00315FDC" w:rsidRPr="00315FDC" w:rsidRDefault="00315FDC" w:rsidP="00165366">
            <w:pPr>
              <w:rPr>
                <w:b/>
                <w:bCs/>
                <w:lang w:val="fr-BE"/>
              </w:rPr>
            </w:pPr>
            <w:r>
              <w:rPr>
                <w:b/>
                <w:bCs/>
                <w:lang w:val="fr-BE"/>
              </w:rPr>
              <w:t>ORES</w:t>
            </w:r>
          </w:p>
          <w:p w14:paraId="5A17FDD8" w14:textId="47FBB016" w:rsidR="00315FDC" w:rsidRPr="00745D08" w:rsidRDefault="0903E295" w:rsidP="00165366">
            <w:pPr>
              <w:rPr>
                <w:i/>
                <w:iCs/>
                <w:lang w:val="fr-BE"/>
              </w:rPr>
            </w:pPr>
            <w:r w:rsidRPr="00745D08">
              <w:rPr>
                <w:i/>
                <w:iCs/>
                <w:lang w:val="fr-BE"/>
              </w:rPr>
              <w:t>Jean-Michel Brebant</w:t>
            </w:r>
          </w:p>
          <w:p w14:paraId="30608611" w14:textId="22416B54" w:rsidR="00AA6461" w:rsidRDefault="0903E295" w:rsidP="00165366">
            <w:pPr>
              <w:rPr>
                <w:lang w:val="fr-BE"/>
              </w:rPr>
            </w:pPr>
            <w:r w:rsidRPr="39878598">
              <w:rPr>
                <w:lang w:val="fr-BE"/>
              </w:rPr>
              <w:t xml:space="preserve">Tél. 0479 97 22 81 – email: </w:t>
            </w:r>
            <w:hyperlink r:id="rId22" w:history="1">
              <w:r w:rsidR="00A6417F" w:rsidRPr="00DE5AE0">
                <w:rPr>
                  <w:rStyle w:val="Hyperlink"/>
                  <w:lang w:val="fr-BE"/>
                </w:rPr>
                <w:t>jeanmichel.brebant@ores.be</w:t>
              </w:r>
            </w:hyperlink>
            <w:r w:rsidR="00A6417F">
              <w:rPr>
                <w:lang w:val="fr-BE"/>
              </w:rPr>
              <w:t xml:space="preserve"> </w:t>
            </w:r>
          </w:p>
        </w:tc>
      </w:tr>
      <w:tr w:rsidR="00AA6461" w:rsidRPr="004160BE" w14:paraId="6A10E964" w14:textId="77777777" w:rsidTr="39878598">
        <w:trPr>
          <w:trHeight w:val="1020"/>
        </w:trPr>
        <w:tc>
          <w:tcPr>
            <w:tcW w:w="2263" w:type="dxa"/>
          </w:tcPr>
          <w:p w14:paraId="71A60D71" w14:textId="532ED418" w:rsidR="00AA6461" w:rsidRDefault="00AA6461" w:rsidP="00165366">
            <w:pPr>
              <w:jc w:val="center"/>
              <w:rPr>
                <w:lang w:val="fr-BE"/>
              </w:rPr>
            </w:pPr>
            <w:r>
              <w:rPr>
                <w:noProof/>
              </w:rPr>
              <w:drawing>
                <wp:inline distT="0" distB="0" distL="0" distR="0" wp14:anchorId="468B82FF" wp14:editId="7DA31C8D">
                  <wp:extent cx="1122680" cy="381000"/>
                  <wp:effectExtent l="0" t="0" r="1270" b="0"/>
                  <wp:docPr id="19" name="Picture 1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2680" cy="381000"/>
                          </a:xfrm>
                          <a:prstGeom prst="rect">
                            <a:avLst/>
                          </a:prstGeom>
                        </pic:spPr>
                      </pic:pic>
                    </a:graphicData>
                  </a:graphic>
                </wp:inline>
              </w:drawing>
            </w:r>
          </w:p>
        </w:tc>
        <w:tc>
          <w:tcPr>
            <w:tcW w:w="6753" w:type="dxa"/>
          </w:tcPr>
          <w:p w14:paraId="65722221" w14:textId="0ED4A277" w:rsidR="00315FDC" w:rsidRPr="00DA12E0" w:rsidRDefault="00315FDC" w:rsidP="00165366">
            <w:pPr>
              <w:rPr>
                <w:b/>
                <w:bCs/>
                <w:lang w:val="fr-BE"/>
              </w:rPr>
            </w:pPr>
            <w:r w:rsidRPr="00DA12E0">
              <w:rPr>
                <w:b/>
                <w:bCs/>
                <w:lang w:val="fr-BE"/>
              </w:rPr>
              <w:t>AIEG</w:t>
            </w:r>
          </w:p>
          <w:p w14:paraId="669443F2" w14:textId="57102278" w:rsidR="00315FDC" w:rsidRPr="00DA12E0" w:rsidRDefault="00965009" w:rsidP="00165366">
            <w:pPr>
              <w:rPr>
                <w:i/>
                <w:iCs/>
                <w:lang w:val="fr-BE"/>
              </w:rPr>
            </w:pPr>
            <w:r w:rsidRPr="00DA12E0">
              <w:rPr>
                <w:i/>
                <w:iCs/>
                <w:lang w:val="fr-BE"/>
              </w:rPr>
              <w:t>Guy Deleuze</w:t>
            </w:r>
          </w:p>
          <w:p w14:paraId="0A5E9899" w14:textId="1D82C870" w:rsidR="00AA6461" w:rsidRPr="001758E9" w:rsidRDefault="00C70691" w:rsidP="00165366">
            <w:pPr>
              <w:rPr>
                <w:lang w:val="fr-BE"/>
              </w:rPr>
            </w:pPr>
            <w:r w:rsidRPr="001758E9">
              <w:rPr>
                <w:lang w:val="fr-BE"/>
              </w:rPr>
              <w:t>Tél</w:t>
            </w:r>
            <w:r w:rsidR="001758E9" w:rsidRPr="001758E9">
              <w:rPr>
                <w:lang w:val="fr-BE"/>
              </w:rPr>
              <w:t xml:space="preserve"> 085 31 04 51 – email : </w:t>
            </w:r>
            <w:hyperlink r:id="rId24" w:history="1">
              <w:r w:rsidR="001758E9" w:rsidRPr="00410741">
                <w:rPr>
                  <w:rStyle w:val="Hyperlink"/>
                  <w:lang w:val="fr-BE"/>
                </w:rPr>
                <w:t>guy.deleuze@aieg.be</w:t>
              </w:r>
            </w:hyperlink>
            <w:r w:rsidR="001758E9">
              <w:rPr>
                <w:lang w:val="fr-BE"/>
              </w:rPr>
              <w:t xml:space="preserve"> </w:t>
            </w:r>
          </w:p>
        </w:tc>
      </w:tr>
      <w:tr w:rsidR="00AA6461" w:rsidRPr="002278BD" w14:paraId="6DF7A29A" w14:textId="77777777" w:rsidTr="39878598">
        <w:trPr>
          <w:trHeight w:val="1020"/>
        </w:trPr>
        <w:tc>
          <w:tcPr>
            <w:tcW w:w="2263" w:type="dxa"/>
          </w:tcPr>
          <w:p w14:paraId="260E2577" w14:textId="42401BFB" w:rsidR="00AA6461" w:rsidRPr="00025497" w:rsidRDefault="00B71DDA" w:rsidP="00165366">
            <w:pPr>
              <w:jc w:val="center"/>
              <w:rPr>
                <w:noProof/>
              </w:rPr>
            </w:pPr>
            <w:r>
              <w:rPr>
                <w:noProof/>
              </w:rPr>
              <w:drawing>
                <wp:inline distT="0" distB="0" distL="0" distR="0" wp14:anchorId="307E4C51" wp14:editId="6C095453">
                  <wp:extent cx="676275" cy="459996"/>
                  <wp:effectExtent l="0" t="0" r="0" b="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676275" cy="459996"/>
                          </a:xfrm>
                          <a:prstGeom prst="rect">
                            <a:avLst/>
                          </a:prstGeom>
                        </pic:spPr>
                      </pic:pic>
                    </a:graphicData>
                  </a:graphic>
                </wp:inline>
              </w:drawing>
            </w:r>
          </w:p>
        </w:tc>
        <w:tc>
          <w:tcPr>
            <w:tcW w:w="6753" w:type="dxa"/>
          </w:tcPr>
          <w:p w14:paraId="60FF93B2" w14:textId="33C7A0B7" w:rsidR="00315FDC" w:rsidRPr="00A23661" w:rsidRDefault="00A35663" w:rsidP="00165366">
            <w:pPr>
              <w:rPr>
                <w:b/>
                <w:bCs/>
              </w:rPr>
            </w:pPr>
            <w:r w:rsidRPr="00A23661">
              <w:rPr>
                <w:b/>
                <w:bCs/>
              </w:rPr>
              <w:t>AIESH</w:t>
            </w:r>
          </w:p>
          <w:p w14:paraId="47D20C60" w14:textId="028219FA" w:rsidR="00315FDC" w:rsidRPr="00745D08" w:rsidRDefault="00BE0A8B" w:rsidP="00165366">
            <w:pPr>
              <w:rPr>
                <w:i/>
                <w:iCs/>
              </w:rPr>
            </w:pPr>
            <w:r w:rsidRPr="00745D08">
              <w:rPr>
                <w:i/>
                <w:iCs/>
              </w:rPr>
              <w:t>Maxime Selves</w:t>
            </w:r>
          </w:p>
          <w:p w14:paraId="07C00E77" w14:textId="26832E04" w:rsidR="00AA6461" w:rsidRPr="002278BD" w:rsidRDefault="00BE0A8B" w:rsidP="00A6417F">
            <w:pPr>
              <w:rPr>
                <w:lang w:val="fr-BE"/>
              </w:rPr>
            </w:pPr>
            <w:r w:rsidRPr="002278BD">
              <w:rPr>
                <w:lang w:val="fr-BE"/>
              </w:rPr>
              <w:t>T</w:t>
            </w:r>
            <w:r w:rsidR="002278BD" w:rsidRPr="002278BD">
              <w:rPr>
                <w:lang w:val="fr-BE"/>
              </w:rPr>
              <w:t>é</w:t>
            </w:r>
            <w:r w:rsidRPr="002278BD">
              <w:rPr>
                <w:lang w:val="fr-BE"/>
              </w:rPr>
              <w:t xml:space="preserve">l </w:t>
            </w:r>
            <w:r w:rsidR="003C60D2" w:rsidRPr="002278BD">
              <w:rPr>
                <w:lang w:val="fr-BE"/>
              </w:rPr>
              <w:t>047</w:t>
            </w:r>
            <w:r w:rsidR="00B17792" w:rsidRPr="002278BD">
              <w:rPr>
                <w:lang w:val="fr-BE"/>
              </w:rPr>
              <w:t xml:space="preserve">9 96 68 79 – Email : </w:t>
            </w:r>
            <w:hyperlink r:id="rId26" w:tgtFrame="_blank" w:history="1">
              <w:r w:rsidR="00B17792" w:rsidRPr="002278BD">
                <w:rPr>
                  <w:rStyle w:val="Hyperlink"/>
                  <w:sz w:val="24"/>
                  <w:szCs w:val="24"/>
                  <w:lang w:val="fr-BE"/>
                </w:rPr>
                <w:t>selves@aiesh.be</w:t>
              </w:r>
            </w:hyperlink>
          </w:p>
        </w:tc>
      </w:tr>
    </w:tbl>
    <w:p w14:paraId="2460863E" w14:textId="25A40F4C" w:rsidR="004D04EB" w:rsidRPr="006C6462" w:rsidRDefault="006C6462" w:rsidP="001D1DD7">
      <w:pPr>
        <w:spacing w:before="120"/>
        <w:rPr>
          <w:b/>
          <w:bCs/>
          <w:sz w:val="20"/>
          <w:szCs w:val="20"/>
          <w:lang w:val="fr-BE"/>
        </w:rPr>
      </w:pPr>
      <w:r w:rsidRPr="006C6462">
        <w:rPr>
          <w:b/>
          <w:bCs/>
          <w:sz w:val="20"/>
          <w:szCs w:val="20"/>
          <w:lang w:val="fr-BE"/>
        </w:rPr>
        <w:t xml:space="preserve">À </w:t>
      </w:r>
      <w:r w:rsidR="00D03435" w:rsidRPr="006C6462">
        <w:rPr>
          <w:b/>
          <w:bCs/>
          <w:sz w:val="20"/>
          <w:szCs w:val="20"/>
          <w:lang w:val="fr-BE"/>
        </w:rPr>
        <w:t>propos de Synergrid et des GRD et GRT</w:t>
      </w:r>
    </w:p>
    <w:p w14:paraId="03EAFCDD" w14:textId="4F02487F" w:rsidR="004D04EB" w:rsidRPr="001D1DD7" w:rsidRDefault="004F1F05" w:rsidP="001D1DD7">
      <w:pPr>
        <w:pBdr>
          <w:top w:val="single" w:sz="4" w:space="1" w:color="auto"/>
          <w:left w:val="single" w:sz="4" w:space="4" w:color="auto"/>
          <w:bottom w:val="single" w:sz="4" w:space="1" w:color="auto"/>
          <w:right w:val="single" w:sz="4" w:space="4" w:color="auto"/>
        </w:pBdr>
        <w:spacing w:after="0"/>
        <w:jc w:val="both"/>
        <w:rPr>
          <w:sz w:val="20"/>
          <w:szCs w:val="20"/>
          <w:lang w:val="fr-BE"/>
        </w:rPr>
      </w:pPr>
      <w:r w:rsidRPr="006C6462">
        <w:rPr>
          <w:sz w:val="20"/>
          <w:szCs w:val="20"/>
          <w:lang w:val="fr-BE"/>
        </w:rPr>
        <w:t>Synergrid est la fédération belge des gestionnaires de réseaux de transport et de distribution du gaz et de l’électricité. Avant tout plateforme d’échange entre ses membres, la Fédération défend leurs intérêts à l’égard des autorités publiques et autres instances, assure la promotion du cœur de métier de ses membres axé sur une gestion efficace des réseaux et la sécurité de ceux-ci ainsi que la prestation de service de qualité auprès des utilisateurs de réseaux. Synergrid est le référent du secteur en matière de normalisation et prescriptions techniques mais aussi en matière sociale en assurant la coordination des questions sociales sectorielles.</w:t>
      </w:r>
    </w:p>
    <w:sectPr w:rsidR="004D04EB" w:rsidRPr="001D1DD7" w:rsidSect="002320C8">
      <w:headerReference w:type="default" r:id="rId27"/>
      <w:footerReference w:type="default" r:id="rId2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D6328" w14:textId="77777777" w:rsidR="00D117B2" w:rsidRDefault="00D117B2" w:rsidP="000F0F85">
      <w:pPr>
        <w:spacing w:after="0" w:line="240" w:lineRule="auto"/>
      </w:pPr>
      <w:r>
        <w:separator/>
      </w:r>
    </w:p>
  </w:endnote>
  <w:endnote w:type="continuationSeparator" w:id="0">
    <w:p w14:paraId="4D2C442D" w14:textId="77777777" w:rsidR="00D117B2" w:rsidRDefault="00D117B2" w:rsidP="000F0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71C9B" w14:textId="4EB1606D" w:rsidR="00025497" w:rsidRDefault="003D0E74">
    <w:pPr>
      <w:pStyle w:val="Footer"/>
    </w:pPr>
    <w:r>
      <w:rPr>
        <w:noProof/>
        <w:lang w:val="nl-BE" w:eastAsia="nl-BE"/>
      </w:rPr>
      <w:drawing>
        <wp:anchor distT="0" distB="0" distL="114300" distR="114300" simplePos="0" relativeHeight="251678720" behindDoc="0" locked="0" layoutInCell="1" allowOverlap="1" wp14:anchorId="05CD1D4D" wp14:editId="43FF7C5E">
          <wp:simplePos x="0" y="0"/>
          <wp:positionH relativeFrom="margin">
            <wp:align>left</wp:align>
          </wp:positionH>
          <wp:positionV relativeFrom="paragraph">
            <wp:posOffset>89535</wp:posOffset>
          </wp:positionV>
          <wp:extent cx="333375" cy="180975"/>
          <wp:effectExtent l="0" t="0" r="9525" b="9525"/>
          <wp:wrapThrough wrapText="bothSides">
            <wp:wrapPolygon edited="0">
              <wp:start x="14811" y="0"/>
              <wp:lineTo x="0" y="4547"/>
              <wp:lineTo x="0" y="18189"/>
              <wp:lineTo x="7406" y="20463"/>
              <wp:lineTo x="14811" y="20463"/>
              <wp:lineTo x="20983" y="13642"/>
              <wp:lineTo x="20983" y="0"/>
              <wp:lineTo x="14811" y="0"/>
            </wp:wrapPolygon>
          </wp:wrapThrough>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33375" cy="180975"/>
                  </a:xfrm>
                  <a:prstGeom prst="rect">
                    <a:avLst/>
                  </a:prstGeom>
                </pic:spPr>
              </pic:pic>
            </a:graphicData>
          </a:graphic>
        </wp:anchor>
      </w:drawing>
    </w:r>
    <w:r w:rsidR="00F42C90" w:rsidRPr="00025497">
      <w:rPr>
        <w:noProof/>
        <w:lang w:val="nl-BE" w:eastAsia="nl-BE"/>
      </w:rPr>
      <w:drawing>
        <wp:anchor distT="0" distB="0" distL="114300" distR="114300" simplePos="0" relativeHeight="251677696" behindDoc="0" locked="0" layoutInCell="1" allowOverlap="1" wp14:anchorId="70BC77D3" wp14:editId="35E195D3">
          <wp:simplePos x="0" y="0"/>
          <wp:positionH relativeFrom="margin">
            <wp:posOffset>3188970</wp:posOffset>
          </wp:positionH>
          <wp:positionV relativeFrom="paragraph">
            <wp:posOffset>88900</wp:posOffset>
          </wp:positionV>
          <wp:extent cx="457200" cy="21209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57200" cy="212090"/>
                  </a:xfrm>
                  <a:prstGeom prst="rect">
                    <a:avLst/>
                  </a:prstGeom>
                </pic:spPr>
              </pic:pic>
            </a:graphicData>
          </a:graphic>
          <wp14:sizeRelH relativeFrom="margin">
            <wp14:pctWidth>0</wp14:pctWidth>
          </wp14:sizeRelH>
          <wp14:sizeRelV relativeFrom="margin">
            <wp14:pctHeight>0</wp14:pctHeight>
          </wp14:sizeRelV>
        </wp:anchor>
      </w:drawing>
    </w:r>
    <w:r w:rsidR="00F42C90" w:rsidRPr="00025497">
      <w:rPr>
        <w:noProof/>
        <w:lang w:val="nl-BE" w:eastAsia="nl-BE"/>
      </w:rPr>
      <w:drawing>
        <wp:anchor distT="0" distB="0" distL="114300" distR="114300" simplePos="0" relativeHeight="251675648" behindDoc="0" locked="0" layoutInCell="1" allowOverlap="1" wp14:anchorId="662ECEF2" wp14:editId="4D4081FA">
          <wp:simplePos x="0" y="0"/>
          <wp:positionH relativeFrom="margin">
            <wp:posOffset>2008505</wp:posOffset>
          </wp:positionH>
          <wp:positionV relativeFrom="paragraph">
            <wp:posOffset>102235</wp:posOffset>
          </wp:positionV>
          <wp:extent cx="303530" cy="240665"/>
          <wp:effectExtent l="0" t="0" r="1270" b="6985"/>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303530" cy="240665"/>
                  </a:xfrm>
                  <a:prstGeom prst="rect">
                    <a:avLst/>
                  </a:prstGeom>
                </pic:spPr>
              </pic:pic>
            </a:graphicData>
          </a:graphic>
          <wp14:sizeRelH relativeFrom="margin">
            <wp14:pctWidth>0</wp14:pctWidth>
          </wp14:sizeRelH>
          <wp14:sizeRelV relativeFrom="margin">
            <wp14:pctHeight>0</wp14:pctHeight>
          </wp14:sizeRelV>
        </wp:anchor>
      </w:drawing>
    </w:r>
    <w:r w:rsidR="008B02C1" w:rsidRPr="00025497">
      <w:rPr>
        <w:noProof/>
        <w:lang w:val="nl-BE" w:eastAsia="nl-BE"/>
      </w:rPr>
      <w:drawing>
        <wp:anchor distT="0" distB="0" distL="114300" distR="114300" simplePos="0" relativeHeight="251670528" behindDoc="0" locked="0" layoutInCell="1" allowOverlap="1" wp14:anchorId="4E0C4322" wp14:editId="6F1A19D3">
          <wp:simplePos x="0" y="0"/>
          <wp:positionH relativeFrom="margin">
            <wp:posOffset>5405120</wp:posOffset>
          </wp:positionH>
          <wp:positionV relativeFrom="paragraph">
            <wp:posOffset>76200</wp:posOffset>
          </wp:positionV>
          <wp:extent cx="266065" cy="180975"/>
          <wp:effectExtent l="0" t="0" r="635" b="9525"/>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66065" cy="180975"/>
                  </a:xfrm>
                  <a:prstGeom prst="rect">
                    <a:avLst/>
                  </a:prstGeom>
                </pic:spPr>
              </pic:pic>
            </a:graphicData>
          </a:graphic>
          <wp14:sizeRelH relativeFrom="margin">
            <wp14:pctWidth>0</wp14:pctWidth>
          </wp14:sizeRelH>
          <wp14:sizeRelV relativeFrom="margin">
            <wp14:pctHeight>0</wp14:pctHeight>
          </wp14:sizeRelV>
        </wp:anchor>
      </w:drawing>
    </w:r>
    <w:r w:rsidR="008B02C1" w:rsidRPr="00025497">
      <w:rPr>
        <w:noProof/>
        <w:lang w:val="nl-BE" w:eastAsia="nl-BE"/>
      </w:rPr>
      <w:drawing>
        <wp:anchor distT="0" distB="0" distL="114300" distR="114300" simplePos="0" relativeHeight="251676672" behindDoc="0" locked="0" layoutInCell="1" allowOverlap="1" wp14:anchorId="42FF4F72" wp14:editId="531C3F5C">
          <wp:simplePos x="0" y="0"/>
          <wp:positionH relativeFrom="margin">
            <wp:posOffset>2534285</wp:posOffset>
          </wp:positionH>
          <wp:positionV relativeFrom="paragraph">
            <wp:posOffset>53340</wp:posOffset>
          </wp:positionV>
          <wp:extent cx="428625" cy="211455"/>
          <wp:effectExtent l="0" t="0" r="9525"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28625" cy="211455"/>
                  </a:xfrm>
                  <a:prstGeom prst="rect">
                    <a:avLst/>
                  </a:prstGeom>
                </pic:spPr>
              </pic:pic>
            </a:graphicData>
          </a:graphic>
          <wp14:sizeRelH relativeFrom="margin">
            <wp14:pctWidth>0</wp14:pctWidth>
          </wp14:sizeRelH>
          <wp14:sizeRelV relativeFrom="margin">
            <wp14:pctHeight>0</wp14:pctHeight>
          </wp14:sizeRelV>
        </wp:anchor>
      </w:drawing>
    </w:r>
    <w:r w:rsidR="008B02C1" w:rsidRPr="00025497">
      <w:rPr>
        <w:noProof/>
        <w:lang w:val="nl-BE" w:eastAsia="nl-BE"/>
      </w:rPr>
      <w:drawing>
        <wp:anchor distT="0" distB="0" distL="114300" distR="114300" simplePos="0" relativeHeight="251669504" behindDoc="0" locked="0" layoutInCell="1" allowOverlap="1" wp14:anchorId="3D1BCC65" wp14:editId="442DE1D4">
          <wp:simplePos x="0" y="0"/>
          <wp:positionH relativeFrom="margin">
            <wp:posOffset>1331595</wp:posOffset>
          </wp:positionH>
          <wp:positionV relativeFrom="paragraph">
            <wp:posOffset>81915</wp:posOffset>
          </wp:positionV>
          <wp:extent cx="455023" cy="161925"/>
          <wp:effectExtent l="0" t="0" r="2540" b="0"/>
          <wp:wrapNone/>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455023" cy="161925"/>
                  </a:xfrm>
                  <a:prstGeom prst="rect">
                    <a:avLst/>
                  </a:prstGeom>
                </pic:spPr>
              </pic:pic>
            </a:graphicData>
          </a:graphic>
          <wp14:sizeRelH relativeFrom="margin">
            <wp14:pctWidth>0</wp14:pctWidth>
          </wp14:sizeRelH>
          <wp14:sizeRelV relativeFrom="margin">
            <wp14:pctHeight>0</wp14:pctHeight>
          </wp14:sizeRelV>
        </wp:anchor>
      </w:drawing>
    </w:r>
    <w:r w:rsidR="008B02C1" w:rsidRPr="00025497">
      <w:rPr>
        <w:noProof/>
        <w:lang w:val="nl-BE" w:eastAsia="nl-BE"/>
      </w:rPr>
      <w:drawing>
        <wp:anchor distT="0" distB="0" distL="114300" distR="114300" simplePos="0" relativeHeight="251674624" behindDoc="0" locked="0" layoutInCell="1" allowOverlap="1" wp14:anchorId="1FD6A64E" wp14:editId="455E0D37">
          <wp:simplePos x="0" y="0"/>
          <wp:positionH relativeFrom="margin">
            <wp:posOffset>558165</wp:posOffset>
          </wp:positionH>
          <wp:positionV relativeFrom="paragraph">
            <wp:posOffset>55245</wp:posOffset>
          </wp:positionV>
          <wp:extent cx="560070" cy="219075"/>
          <wp:effectExtent l="0" t="0" r="0" b="952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60070" cy="219075"/>
                  </a:xfrm>
                  <a:prstGeom prst="rect">
                    <a:avLst/>
                  </a:prstGeom>
                </pic:spPr>
              </pic:pic>
            </a:graphicData>
          </a:graphic>
          <wp14:sizeRelH relativeFrom="margin">
            <wp14:pctWidth>0</wp14:pctWidth>
          </wp14:sizeRelH>
          <wp14:sizeRelV relativeFrom="margin">
            <wp14:pctHeight>0</wp14:pctHeight>
          </wp14:sizeRelV>
        </wp:anchor>
      </w:drawing>
    </w:r>
    <w:r w:rsidR="008B02C1" w:rsidRPr="00025497">
      <w:rPr>
        <w:noProof/>
        <w:lang w:val="nl-BE" w:eastAsia="nl-BE"/>
      </w:rPr>
      <w:drawing>
        <wp:anchor distT="0" distB="0" distL="114300" distR="114300" simplePos="0" relativeHeight="251673600" behindDoc="0" locked="0" layoutInCell="1" allowOverlap="1" wp14:anchorId="75AACEA0" wp14:editId="4C9F40E8">
          <wp:simplePos x="0" y="0"/>
          <wp:positionH relativeFrom="margin">
            <wp:posOffset>3861435</wp:posOffset>
          </wp:positionH>
          <wp:positionV relativeFrom="paragraph">
            <wp:posOffset>82550</wp:posOffset>
          </wp:positionV>
          <wp:extent cx="542925" cy="167005"/>
          <wp:effectExtent l="0" t="0" r="952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42925" cy="167005"/>
                  </a:xfrm>
                  <a:prstGeom prst="rect">
                    <a:avLst/>
                  </a:prstGeom>
                </pic:spPr>
              </pic:pic>
            </a:graphicData>
          </a:graphic>
          <wp14:sizeRelH relativeFrom="margin">
            <wp14:pctWidth>0</wp14:pctWidth>
          </wp14:sizeRelH>
          <wp14:sizeRelV relativeFrom="margin">
            <wp14:pctHeight>0</wp14:pctHeight>
          </wp14:sizeRelV>
        </wp:anchor>
      </w:drawing>
    </w:r>
    <w:r w:rsidR="008B02C1" w:rsidRPr="00025497">
      <w:rPr>
        <w:noProof/>
        <w:lang w:val="nl-BE" w:eastAsia="nl-BE"/>
      </w:rPr>
      <w:drawing>
        <wp:anchor distT="0" distB="0" distL="114300" distR="114300" simplePos="0" relativeHeight="251671552" behindDoc="0" locked="0" layoutInCell="1" allowOverlap="1" wp14:anchorId="6C6EB08A" wp14:editId="1489D32F">
          <wp:simplePos x="0" y="0"/>
          <wp:positionH relativeFrom="margin">
            <wp:posOffset>4629150</wp:posOffset>
          </wp:positionH>
          <wp:positionV relativeFrom="paragraph">
            <wp:posOffset>66675</wp:posOffset>
          </wp:positionV>
          <wp:extent cx="561340" cy="190500"/>
          <wp:effectExtent l="0" t="0" r="0" b="0"/>
          <wp:wrapNone/>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61340" cy="190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BC56E" w14:textId="77777777" w:rsidR="00D117B2" w:rsidRDefault="00D117B2" w:rsidP="000F0F85">
      <w:pPr>
        <w:spacing w:after="0" w:line="240" w:lineRule="auto"/>
      </w:pPr>
      <w:r>
        <w:separator/>
      </w:r>
    </w:p>
  </w:footnote>
  <w:footnote w:type="continuationSeparator" w:id="0">
    <w:p w14:paraId="668A83E9" w14:textId="77777777" w:rsidR="00D117B2" w:rsidRDefault="00D117B2" w:rsidP="000F0F85">
      <w:pPr>
        <w:spacing w:after="0" w:line="240" w:lineRule="auto"/>
      </w:pPr>
      <w:r>
        <w:continuationSeparator/>
      </w:r>
    </w:p>
  </w:footnote>
  <w:footnote w:id="1">
    <w:p w14:paraId="0D3FCF2F" w14:textId="617CDF49" w:rsidR="000F0F85" w:rsidRPr="000F0F85" w:rsidRDefault="000F0F85" w:rsidP="00CF5379">
      <w:pPr>
        <w:pStyle w:val="FootnoteText"/>
        <w:jc w:val="both"/>
        <w:rPr>
          <w:lang w:val="fr-BE"/>
        </w:rPr>
      </w:pPr>
      <w:r>
        <w:rPr>
          <w:rStyle w:val="FootnoteReference"/>
        </w:rPr>
        <w:footnoteRef/>
      </w:r>
      <w:r w:rsidRPr="000F0F85">
        <w:rPr>
          <w:lang w:val="fr-BE"/>
        </w:rPr>
        <w:t xml:space="preserve"> Les SDG (</w:t>
      </w:r>
      <w:proofErr w:type="spellStart"/>
      <w:r w:rsidRPr="000F0F85">
        <w:rPr>
          <w:lang w:val="fr-BE"/>
        </w:rPr>
        <w:t>Sustainable</w:t>
      </w:r>
      <w:proofErr w:type="spellEnd"/>
      <w:r w:rsidRPr="000F0F85">
        <w:rPr>
          <w:lang w:val="fr-BE"/>
        </w:rPr>
        <w:t xml:space="preserve"> </w:t>
      </w:r>
      <w:proofErr w:type="spellStart"/>
      <w:r w:rsidRPr="000F0F85">
        <w:rPr>
          <w:lang w:val="fr-BE"/>
        </w:rPr>
        <w:t>Development</w:t>
      </w:r>
      <w:proofErr w:type="spellEnd"/>
      <w:r w:rsidRPr="000F0F85">
        <w:rPr>
          <w:lang w:val="fr-BE"/>
        </w:rPr>
        <w:t xml:space="preserve"> Goals) ou ODD (Objectifs de développement durable) font partie de l’Agenda 2030 élaboré par les Nations Unies et signé par 193 pays. Ce programme définit 17 objectifs qui ont pour finalité de créer un monde durable « socialement équitable, sûr du point de vue environnemental et économiquement prospère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B90D1" w14:textId="1CDC8F2F" w:rsidR="007C3BAC" w:rsidRPr="00C9230F" w:rsidRDefault="00BF2222">
    <w:pPr>
      <w:pStyle w:val="Header"/>
    </w:pPr>
    <w:r>
      <w:rPr>
        <w:noProof/>
        <w:lang w:val="nl-BE" w:eastAsia="nl-BE"/>
      </w:rPr>
      <w:drawing>
        <wp:anchor distT="0" distB="0" distL="114300" distR="114300" simplePos="0" relativeHeight="251667456" behindDoc="0" locked="0" layoutInCell="1" allowOverlap="1" wp14:anchorId="49C8CE39" wp14:editId="6349A6AD">
          <wp:simplePos x="0" y="0"/>
          <wp:positionH relativeFrom="margin">
            <wp:posOffset>4476115</wp:posOffset>
          </wp:positionH>
          <wp:positionV relativeFrom="paragraph">
            <wp:posOffset>247650</wp:posOffset>
          </wp:positionV>
          <wp:extent cx="1227175" cy="432372"/>
          <wp:effectExtent l="0" t="0" r="0" b="635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7175" cy="432372"/>
                  </a:xfrm>
                  <a:prstGeom prst="rect">
                    <a:avLst/>
                  </a:prstGeom>
                </pic:spPr>
              </pic:pic>
            </a:graphicData>
          </a:graphic>
          <wp14:sizeRelH relativeFrom="margin">
            <wp14:pctWidth>0</wp14:pctWidth>
          </wp14:sizeRelH>
          <wp14:sizeRelV relativeFrom="margin">
            <wp14:pctHeight>0</wp14:pctHeight>
          </wp14:sizeRelV>
        </wp:anchor>
      </w:drawing>
    </w:r>
    <w:r w:rsidR="00B539BC">
      <w:rPr>
        <w:noProof/>
      </w:rPr>
      <w:drawing>
        <wp:inline distT="0" distB="0" distL="0" distR="0" wp14:anchorId="61AEC3DF" wp14:editId="1814CBAC">
          <wp:extent cx="1746801" cy="730666"/>
          <wp:effectExtent l="0" t="0" r="635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71231" cy="740885"/>
                  </a:xfrm>
                  <a:prstGeom prst="rect">
                    <a:avLst/>
                  </a:prstGeom>
                </pic:spPr>
              </pic:pic>
            </a:graphicData>
          </a:graphic>
        </wp:inline>
      </w:drawing>
    </w:r>
    <w:r w:rsidR="00E92DD9">
      <w:tab/>
    </w:r>
    <w:r w:rsidR="00E92DD9">
      <w:rPr>
        <w:noProof/>
      </w:rPr>
      <w:drawing>
        <wp:inline distT="0" distB="0" distL="0" distR="0" wp14:anchorId="546DC927" wp14:editId="2699FD7C">
          <wp:extent cx="965614" cy="838200"/>
          <wp:effectExtent l="0" t="0" r="6350" b="0"/>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67073" cy="83946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0B2"/>
    <w:rsid w:val="00002211"/>
    <w:rsid w:val="00004592"/>
    <w:rsid w:val="00025497"/>
    <w:rsid w:val="00040F96"/>
    <w:rsid w:val="00046348"/>
    <w:rsid w:val="00050901"/>
    <w:rsid w:val="0006352D"/>
    <w:rsid w:val="000733B2"/>
    <w:rsid w:val="00075810"/>
    <w:rsid w:val="000807AB"/>
    <w:rsid w:val="000A0000"/>
    <w:rsid w:val="000F0F85"/>
    <w:rsid w:val="001037EF"/>
    <w:rsid w:val="00117F0E"/>
    <w:rsid w:val="00122E4A"/>
    <w:rsid w:val="00126880"/>
    <w:rsid w:val="00143103"/>
    <w:rsid w:val="001626D4"/>
    <w:rsid w:val="00163AF5"/>
    <w:rsid w:val="00165366"/>
    <w:rsid w:val="001758E9"/>
    <w:rsid w:val="001A1B79"/>
    <w:rsid w:val="001C5277"/>
    <w:rsid w:val="001D1DD7"/>
    <w:rsid w:val="001E192E"/>
    <w:rsid w:val="002278BD"/>
    <w:rsid w:val="002320C8"/>
    <w:rsid w:val="002455AE"/>
    <w:rsid w:val="00253AA3"/>
    <w:rsid w:val="00253B9F"/>
    <w:rsid w:val="0026575C"/>
    <w:rsid w:val="002900FE"/>
    <w:rsid w:val="002E1F14"/>
    <w:rsid w:val="002E273A"/>
    <w:rsid w:val="002E4980"/>
    <w:rsid w:val="00315FDC"/>
    <w:rsid w:val="00345302"/>
    <w:rsid w:val="0035200F"/>
    <w:rsid w:val="00356F96"/>
    <w:rsid w:val="003A7231"/>
    <w:rsid w:val="003C60D2"/>
    <w:rsid w:val="003D0E74"/>
    <w:rsid w:val="003E66FA"/>
    <w:rsid w:val="00407199"/>
    <w:rsid w:val="00411629"/>
    <w:rsid w:val="0041302A"/>
    <w:rsid w:val="004160BE"/>
    <w:rsid w:val="004876AF"/>
    <w:rsid w:val="00487A92"/>
    <w:rsid w:val="0049067A"/>
    <w:rsid w:val="00496261"/>
    <w:rsid w:val="004A29B7"/>
    <w:rsid w:val="004B456F"/>
    <w:rsid w:val="004C4F0F"/>
    <w:rsid w:val="004D04EB"/>
    <w:rsid w:val="004F1F05"/>
    <w:rsid w:val="00531721"/>
    <w:rsid w:val="00557696"/>
    <w:rsid w:val="00561924"/>
    <w:rsid w:val="00580593"/>
    <w:rsid w:val="005807FE"/>
    <w:rsid w:val="00586DEE"/>
    <w:rsid w:val="00587E1E"/>
    <w:rsid w:val="005B62C3"/>
    <w:rsid w:val="005C327D"/>
    <w:rsid w:val="005F78FA"/>
    <w:rsid w:val="00603A4A"/>
    <w:rsid w:val="006124E6"/>
    <w:rsid w:val="00622B31"/>
    <w:rsid w:val="00626EAD"/>
    <w:rsid w:val="0066222C"/>
    <w:rsid w:val="006B34C8"/>
    <w:rsid w:val="006B7745"/>
    <w:rsid w:val="006C080C"/>
    <w:rsid w:val="006C6462"/>
    <w:rsid w:val="006C78FF"/>
    <w:rsid w:val="006D79E5"/>
    <w:rsid w:val="00745D08"/>
    <w:rsid w:val="00786F28"/>
    <w:rsid w:val="00796661"/>
    <w:rsid w:val="007B2229"/>
    <w:rsid w:val="007C3BAC"/>
    <w:rsid w:val="007D26B4"/>
    <w:rsid w:val="007D614C"/>
    <w:rsid w:val="007E5563"/>
    <w:rsid w:val="00807DDE"/>
    <w:rsid w:val="00816484"/>
    <w:rsid w:val="00822101"/>
    <w:rsid w:val="008329A5"/>
    <w:rsid w:val="00850553"/>
    <w:rsid w:val="008572EC"/>
    <w:rsid w:val="00861E5E"/>
    <w:rsid w:val="00883C1A"/>
    <w:rsid w:val="008A1624"/>
    <w:rsid w:val="008B02C1"/>
    <w:rsid w:val="008C2187"/>
    <w:rsid w:val="008E71B8"/>
    <w:rsid w:val="00923B69"/>
    <w:rsid w:val="009364E2"/>
    <w:rsid w:val="00947572"/>
    <w:rsid w:val="00965009"/>
    <w:rsid w:val="009A4C7C"/>
    <w:rsid w:val="009E1D8E"/>
    <w:rsid w:val="009F238D"/>
    <w:rsid w:val="00A11C52"/>
    <w:rsid w:val="00A1229C"/>
    <w:rsid w:val="00A23661"/>
    <w:rsid w:val="00A35663"/>
    <w:rsid w:val="00A418D6"/>
    <w:rsid w:val="00A54974"/>
    <w:rsid w:val="00A562F2"/>
    <w:rsid w:val="00A6417F"/>
    <w:rsid w:val="00A75C97"/>
    <w:rsid w:val="00AA6461"/>
    <w:rsid w:val="00AB0040"/>
    <w:rsid w:val="00AC3937"/>
    <w:rsid w:val="00AC3F4A"/>
    <w:rsid w:val="00B0058A"/>
    <w:rsid w:val="00B04EF3"/>
    <w:rsid w:val="00B11941"/>
    <w:rsid w:val="00B17792"/>
    <w:rsid w:val="00B31942"/>
    <w:rsid w:val="00B539BC"/>
    <w:rsid w:val="00B63117"/>
    <w:rsid w:val="00B71DDA"/>
    <w:rsid w:val="00B77130"/>
    <w:rsid w:val="00BA0B1B"/>
    <w:rsid w:val="00BA1CA2"/>
    <w:rsid w:val="00BE0A8B"/>
    <w:rsid w:val="00BF2222"/>
    <w:rsid w:val="00BF43FE"/>
    <w:rsid w:val="00C14EB1"/>
    <w:rsid w:val="00C25701"/>
    <w:rsid w:val="00C70691"/>
    <w:rsid w:val="00C73841"/>
    <w:rsid w:val="00C8238F"/>
    <w:rsid w:val="00C9230F"/>
    <w:rsid w:val="00CA1B3E"/>
    <w:rsid w:val="00CC4FB5"/>
    <w:rsid w:val="00CC54B1"/>
    <w:rsid w:val="00CC6D7D"/>
    <w:rsid w:val="00CF5379"/>
    <w:rsid w:val="00D03435"/>
    <w:rsid w:val="00D117B2"/>
    <w:rsid w:val="00D442CD"/>
    <w:rsid w:val="00D508FA"/>
    <w:rsid w:val="00D74799"/>
    <w:rsid w:val="00DA12E0"/>
    <w:rsid w:val="00DD04B2"/>
    <w:rsid w:val="00E340B2"/>
    <w:rsid w:val="00E92DD9"/>
    <w:rsid w:val="00EA521B"/>
    <w:rsid w:val="00EB02C7"/>
    <w:rsid w:val="00EF0CF2"/>
    <w:rsid w:val="00EF4A88"/>
    <w:rsid w:val="00F42C90"/>
    <w:rsid w:val="00F563E9"/>
    <w:rsid w:val="00F76689"/>
    <w:rsid w:val="00F829B3"/>
    <w:rsid w:val="00F90466"/>
    <w:rsid w:val="00FB6648"/>
    <w:rsid w:val="00FC1342"/>
    <w:rsid w:val="00FC518D"/>
    <w:rsid w:val="00FD064C"/>
    <w:rsid w:val="00FD0E55"/>
    <w:rsid w:val="00FD68E9"/>
    <w:rsid w:val="00FE1480"/>
    <w:rsid w:val="07CAFD23"/>
    <w:rsid w:val="0903E295"/>
    <w:rsid w:val="0B1E7CAF"/>
    <w:rsid w:val="12789831"/>
    <w:rsid w:val="173D2885"/>
    <w:rsid w:val="1AB8B60F"/>
    <w:rsid w:val="21003B36"/>
    <w:rsid w:val="262175CC"/>
    <w:rsid w:val="285651DB"/>
    <w:rsid w:val="293527EB"/>
    <w:rsid w:val="2B345781"/>
    <w:rsid w:val="39878598"/>
    <w:rsid w:val="3D9DFE85"/>
    <w:rsid w:val="42D58341"/>
    <w:rsid w:val="43CCC891"/>
    <w:rsid w:val="56E50560"/>
    <w:rsid w:val="5FA0C2FE"/>
    <w:rsid w:val="6042A7BA"/>
    <w:rsid w:val="6E36AA09"/>
    <w:rsid w:val="6E7A482E"/>
    <w:rsid w:val="79D8427D"/>
    <w:rsid w:val="7EFD7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EE72AB"/>
  <w15:chartTrackingRefBased/>
  <w15:docId w15:val="{C0C9B8A0-187F-4AFB-87BB-AC5D8A3C0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F0F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0F85"/>
    <w:rPr>
      <w:sz w:val="20"/>
      <w:szCs w:val="20"/>
    </w:rPr>
  </w:style>
  <w:style w:type="character" w:styleId="FootnoteReference">
    <w:name w:val="footnote reference"/>
    <w:basedOn w:val="DefaultParagraphFont"/>
    <w:uiPriority w:val="99"/>
    <w:semiHidden/>
    <w:unhideWhenUsed/>
    <w:rsid w:val="000F0F85"/>
    <w:rPr>
      <w:vertAlign w:val="superscript"/>
    </w:rPr>
  </w:style>
  <w:style w:type="character" w:styleId="Strong">
    <w:name w:val="Strong"/>
    <w:basedOn w:val="DefaultParagraphFont"/>
    <w:uiPriority w:val="22"/>
    <w:qFormat/>
    <w:rsid w:val="00A418D6"/>
    <w:rPr>
      <w:b/>
      <w:bCs/>
    </w:rPr>
  </w:style>
  <w:style w:type="paragraph" w:styleId="BalloonText">
    <w:name w:val="Balloon Text"/>
    <w:basedOn w:val="Normal"/>
    <w:link w:val="BalloonTextChar"/>
    <w:uiPriority w:val="99"/>
    <w:semiHidden/>
    <w:unhideWhenUsed/>
    <w:rsid w:val="00A41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8D6"/>
    <w:rPr>
      <w:rFonts w:ascii="Segoe UI" w:hAnsi="Segoe UI" w:cs="Segoe UI"/>
      <w:sz w:val="18"/>
      <w:szCs w:val="18"/>
    </w:rPr>
  </w:style>
  <w:style w:type="character" w:styleId="CommentReference">
    <w:name w:val="annotation reference"/>
    <w:basedOn w:val="DefaultParagraphFont"/>
    <w:uiPriority w:val="99"/>
    <w:semiHidden/>
    <w:unhideWhenUsed/>
    <w:rsid w:val="00143103"/>
    <w:rPr>
      <w:sz w:val="16"/>
      <w:szCs w:val="16"/>
    </w:rPr>
  </w:style>
  <w:style w:type="paragraph" w:styleId="CommentText">
    <w:name w:val="annotation text"/>
    <w:basedOn w:val="Normal"/>
    <w:link w:val="CommentTextChar"/>
    <w:uiPriority w:val="99"/>
    <w:semiHidden/>
    <w:unhideWhenUsed/>
    <w:rsid w:val="00143103"/>
    <w:pPr>
      <w:spacing w:line="240" w:lineRule="auto"/>
    </w:pPr>
    <w:rPr>
      <w:sz w:val="20"/>
      <w:szCs w:val="20"/>
    </w:rPr>
  </w:style>
  <w:style w:type="character" w:customStyle="1" w:styleId="CommentTextChar">
    <w:name w:val="Comment Text Char"/>
    <w:basedOn w:val="DefaultParagraphFont"/>
    <w:link w:val="CommentText"/>
    <w:uiPriority w:val="99"/>
    <w:semiHidden/>
    <w:rsid w:val="00143103"/>
    <w:rPr>
      <w:sz w:val="20"/>
      <w:szCs w:val="20"/>
    </w:rPr>
  </w:style>
  <w:style w:type="paragraph" w:styleId="CommentSubject">
    <w:name w:val="annotation subject"/>
    <w:basedOn w:val="CommentText"/>
    <w:next w:val="CommentText"/>
    <w:link w:val="CommentSubjectChar"/>
    <w:uiPriority w:val="99"/>
    <w:semiHidden/>
    <w:unhideWhenUsed/>
    <w:rsid w:val="00143103"/>
    <w:rPr>
      <w:b/>
      <w:bCs/>
    </w:rPr>
  </w:style>
  <w:style w:type="character" w:customStyle="1" w:styleId="CommentSubjectChar">
    <w:name w:val="Comment Subject Char"/>
    <w:basedOn w:val="CommentTextChar"/>
    <w:link w:val="CommentSubject"/>
    <w:uiPriority w:val="99"/>
    <w:semiHidden/>
    <w:rsid w:val="00143103"/>
    <w:rPr>
      <w:b/>
      <w:bCs/>
      <w:sz w:val="20"/>
      <w:szCs w:val="20"/>
    </w:rPr>
  </w:style>
  <w:style w:type="paragraph" w:customStyle="1" w:styleId="Default">
    <w:name w:val="Default"/>
    <w:rsid w:val="004D04E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C3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AC"/>
  </w:style>
  <w:style w:type="paragraph" w:styleId="Footer">
    <w:name w:val="footer"/>
    <w:basedOn w:val="Normal"/>
    <w:link w:val="FooterChar"/>
    <w:uiPriority w:val="99"/>
    <w:unhideWhenUsed/>
    <w:rsid w:val="007C3B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AC"/>
  </w:style>
  <w:style w:type="character" w:styleId="Hyperlink">
    <w:name w:val="Hyperlink"/>
    <w:basedOn w:val="DefaultParagraphFont"/>
    <w:uiPriority w:val="99"/>
    <w:unhideWhenUsed/>
    <w:rsid w:val="00A54974"/>
    <w:rPr>
      <w:color w:val="0563C1" w:themeColor="hyperlink"/>
      <w:u w:val="single"/>
    </w:rPr>
  </w:style>
  <w:style w:type="table" w:styleId="TableGrid">
    <w:name w:val="Table Grid"/>
    <w:basedOn w:val="TableNormal"/>
    <w:uiPriority w:val="39"/>
    <w:rsid w:val="00AA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5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412944">
      <w:bodyDiv w:val="1"/>
      <w:marLeft w:val="0"/>
      <w:marRight w:val="0"/>
      <w:marTop w:val="0"/>
      <w:marBottom w:val="0"/>
      <w:divBdr>
        <w:top w:val="none" w:sz="0" w:space="0" w:color="auto"/>
        <w:left w:val="none" w:sz="0" w:space="0" w:color="auto"/>
        <w:bottom w:val="none" w:sz="0" w:space="0" w:color="auto"/>
        <w:right w:val="none" w:sz="0" w:space="0" w:color="auto"/>
      </w:divBdr>
    </w:div>
    <w:div w:id="1036392995">
      <w:bodyDiv w:val="1"/>
      <w:marLeft w:val="0"/>
      <w:marRight w:val="0"/>
      <w:marTop w:val="0"/>
      <w:marBottom w:val="0"/>
      <w:divBdr>
        <w:top w:val="none" w:sz="0" w:space="0" w:color="auto"/>
        <w:left w:val="none" w:sz="0" w:space="0" w:color="auto"/>
        <w:bottom w:val="none" w:sz="0" w:space="0" w:color="auto"/>
        <w:right w:val="none" w:sz="0" w:space="0" w:color="auto"/>
      </w:divBdr>
    </w:div>
    <w:div w:id="1199512550">
      <w:bodyDiv w:val="1"/>
      <w:marLeft w:val="0"/>
      <w:marRight w:val="0"/>
      <w:marTop w:val="0"/>
      <w:marBottom w:val="0"/>
      <w:divBdr>
        <w:top w:val="none" w:sz="0" w:space="0" w:color="auto"/>
        <w:left w:val="none" w:sz="0" w:space="0" w:color="auto"/>
        <w:bottom w:val="none" w:sz="0" w:space="0" w:color="auto"/>
        <w:right w:val="none" w:sz="0" w:space="0" w:color="auto"/>
      </w:divBdr>
    </w:div>
    <w:div w:id="1594510789">
      <w:bodyDiv w:val="1"/>
      <w:marLeft w:val="0"/>
      <w:marRight w:val="0"/>
      <w:marTop w:val="0"/>
      <w:marBottom w:val="0"/>
      <w:divBdr>
        <w:top w:val="none" w:sz="0" w:space="0" w:color="auto"/>
        <w:left w:val="none" w:sz="0" w:space="0" w:color="auto"/>
        <w:bottom w:val="none" w:sz="0" w:space="0" w:color="auto"/>
        <w:right w:val="none" w:sz="0" w:space="0" w:color="auto"/>
      </w:divBdr>
    </w:div>
    <w:div w:id="195397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laetitia.naklicki@resa.be" TargetMode="External"/><Relationship Id="rId26" Type="http://schemas.openxmlformats.org/officeDocument/2006/relationships/hyperlink" Target="mailto:debret@aiesh.be" TargetMode="Externa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webSettings" Target="webSettings.xml"/><Relationship Id="rId12" Type="http://schemas.openxmlformats.org/officeDocument/2006/relationships/hyperlink" Target="mailto:laurent.remy@fluxys.com" TargetMode="External"/><Relationship Id="rId17" Type="http://schemas.openxmlformats.org/officeDocument/2006/relationships/image" Target="media/image6.pn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yperlink" Target="mailto:roger.lebussy@grdwavre.be" TargetMode="External"/><Relationship Id="rId20" Type="http://schemas.openxmlformats.org/officeDocument/2006/relationships/hyperlink" Target="mailto:serena.galeone@sibelga.b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guy.deleuze@aieg.be" TargetMode="Externa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jeanmichel.brebant@ores.be"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image" Target="media/image15.jpg"/><Relationship Id="rId7" Type="http://schemas.openxmlformats.org/officeDocument/2006/relationships/image" Target="media/image19.jpg"/><Relationship Id="rId2" Type="http://schemas.openxmlformats.org/officeDocument/2006/relationships/image" Target="media/image14.jpg"/><Relationship Id="rId1" Type="http://schemas.openxmlformats.org/officeDocument/2006/relationships/image" Target="media/image13.emf"/><Relationship Id="rId6" Type="http://schemas.openxmlformats.org/officeDocument/2006/relationships/image" Target="media/image18.jpg"/><Relationship Id="rId5" Type="http://schemas.openxmlformats.org/officeDocument/2006/relationships/image" Target="media/image17.png"/><Relationship Id="rId4" Type="http://schemas.openxmlformats.org/officeDocument/2006/relationships/image" Target="media/image16.jpg"/><Relationship Id="rId9" Type="http://schemas.openxmlformats.org/officeDocument/2006/relationships/image" Target="media/image21.jpg"/></Relationships>
</file>

<file path=word/_rels/header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618B94A8EF27D4F96A364E27CF2DF00" ma:contentTypeVersion="2" ma:contentTypeDescription="Crée un document." ma:contentTypeScope="" ma:versionID="9af2707825b81aad65172b10198dae21">
  <xsd:schema xmlns:xsd="http://www.w3.org/2001/XMLSchema" xmlns:xs="http://www.w3.org/2001/XMLSchema" xmlns:p="http://schemas.microsoft.com/office/2006/metadata/properties" xmlns:ns2="6f142203-ebc8-48ba-a776-2de26c786ece" targetNamespace="http://schemas.microsoft.com/office/2006/metadata/properties" ma:root="true" ma:fieldsID="0e5fac8045a0fa41fded2512abf84f2f" ns2:_="">
    <xsd:import namespace="6f142203-ebc8-48ba-a776-2de26c786ec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42203-ebc8-48ba-a776-2de26c786e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D865B0-38BD-4F05-8CF2-B0D8B588B9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AE4328-EBF2-4BF3-9EED-9858DA64778B}">
  <ds:schemaRefs>
    <ds:schemaRef ds:uri="http://schemas.openxmlformats.org/officeDocument/2006/bibliography"/>
  </ds:schemaRefs>
</ds:datastoreItem>
</file>

<file path=customXml/itemProps3.xml><?xml version="1.0" encoding="utf-8"?>
<ds:datastoreItem xmlns:ds="http://schemas.openxmlformats.org/officeDocument/2006/customXml" ds:itemID="{B78EA0F5-A3FC-4376-B30E-6ADE0EADE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42203-ebc8-48ba-a776-2de26c786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D83C27-3434-4BA0-B986-7E273ED1E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722</Words>
  <Characters>4117</Characters>
  <Application>Microsoft Office Word</Application>
  <DocSecurity>0</DocSecurity>
  <Lines>34</Lines>
  <Paragraphs>9</Paragraphs>
  <ScaleCrop>false</ScaleCrop>
  <Company>akkanto</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Casteleyn</dc:creator>
  <cp:keywords/>
  <dc:description/>
  <cp:lastModifiedBy>Patricia Matthys</cp:lastModifiedBy>
  <cp:revision>46</cp:revision>
  <cp:lastPrinted>2021-01-27T17:32:00Z</cp:lastPrinted>
  <dcterms:created xsi:type="dcterms:W3CDTF">2021-01-25T11:00:00Z</dcterms:created>
  <dcterms:modified xsi:type="dcterms:W3CDTF">2021-01-28T10:21:00Z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1eaa6a-cd7e-450b-8e62-448ea97fca65_Enabled">
    <vt:lpwstr>true</vt:lpwstr>
  </property>
  <property fmtid="{D5CDD505-2E9C-101B-9397-08002B2CF9AE}" pid="3" name="MSIP_Label_fc1eaa6a-cd7e-450b-8e62-448ea97fca65_SetDate">
    <vt:lpwstr>2021-01-14T09:55:16Z</vt:lpwstr>
  </property>
  <property fmtid="{D5CDD505-2E9C-101B-9397-08002B2CF9AE}" pid="4" name="MSIP_Label_fc1eaa6a-cd7e-450b-8e62-448ea97fca65_Method">
    <vt:lpwstr>Standard</vt:lpwstr>
  </property>
  <property fmtid="{D5CDD505-2E9C-101B-9397-08002B2CF9AE}" pid="5" name="MSIP_Label_fc1eaa6a-cd7e-450b-8e62-448ea97fca65_Name">
    <vt:lpwstr>General</vt:lpwstr>
  </property>
  <property fmtid="{D5CDD505-2E9C-101B-9397-08002B2CF9AE}" pid="6" name="MSIP_Label_fc1eaa6a-cd7e-450b-8e62-448ea97fca65_SiteId">
    <vt:lpwstr>e9256264-278c-47be-8c0e-65257190e6af</vt:lpwstr>
  </property>
  <property fmtid="{D5CDD505-2E9C-101B-9397-08002B2CF9AE}" pid="7" name="MSIP_Label_fc1eaa6a-cd7e-450b-8e62-448ea97fca65_ActionId">
    <vt:lpwstr>aecbcb61-aa19-4ff8-8d4c-27e42c9daff9</vt:lpwstr>
  </property>
  <property fmtid="{D5CDD505-2E9C-101B-9397-08002B2CF9AE}" pid="8" name="MSIP_Label_fc1eaa6a-cd7e-450b-8e62-448ea97fca65_ContentBits">
    <vt:lpwstr>0</vt:lpwstr>
  </property>
  <property fmtid="{D5CDD505-2E9C-101B-9397-08002B2CF9AE}" pid="9" name="ContentTypeId">
    <vt:lpwstr>0x0101005618B94A8EF27D4F96A364E27CF2DF00</vt:lpwstr>
  </property>
</Properties>
</file>